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B92E" w14:textId="77777777" w:rsidR="00E90CE6" w:rsidRDefault="00000000">
      <w:pPr>
        <w:pStyle w:val="202"/>
        <w:adjustRightInd w:val="0"/>
        <w:snapToGrid w:val="0"/>
        <w:spacing w:before="0" w:after="0" w:line="312" w:lineRule="auto"/>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2006年普通高等学校招生全国统一考试全国Ⅰ卷</w:t>
      </w:r>
    </w:p>
    <w:p w14:paraId="79D7EA7B" w14:textId="77777777" w:rsidR="00E90CE6" w:rsidRDefault="00000000">
      <w:pPr>
        <w:pStyle w:val="af1"/>
        <w:adjustRightInd w:val="0"/>
        <w:snapToGrid w:val="0"/>
        <w:spacing w:before="0" w:line="312" w:lineRule="auto"/>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物理试卷</w:t>
      </w:r>
    </w:p>
    <w:p w14:paraId="6B4B698A" w14:textId="77777777" w:rsidR="00E90CE6" w:rsidRDefault="00000000">
      <w:pPr>
        <w:adjustRightInd w:val="0"/>
        <w:snapToGrid w:val="0"/>
        <w:spacing w:line="312" w:lineRule="auto"/>
        <w:jc w:val="center"/>
        <w:rPr>
          <w:rFonts w:ascii="黑体" w:eastAsia="黑体" w:hAnsi="黑体" w:hint="eastAsia"/>
          <w:color w:val="7030A0"/>
          <w:sz w:val="44"/>
          <w:szCs w:val="44"/>
        </w:rPr>
      </w:pPr>
      <w:r>
        <w:rPr>
          <w:rFonts w:ascii="黑体" w:eastAsia="黑体" w:hAnsi="黑体" w:cs="Times New Roman" w:hint="eastAsia"/>
          <w:color w:val="7030A0"/>
          <w:sz w:val="24"/>
          <w:szCs w:val="24"/>
        </w:rPr>
        <w:t>排版：山西朔州市朔城区第一中学校张峰老师     校对：湖北松滋市第一中学镇府老师</w:t>
      </w:r>
    </w:p>
    <w:p w14:paraId="471CD2E3" w14:textId="77777777" w:rsidR="00E90CE6" w:rsidRDefault="00E90CE6">
      <w:pPr>
        <w:pStyle w:val="af0"/>
        <w:tabs>
          <w:tab w:val="center" w:pos="210"/>
          <w:tab w:val="left" w:pos="420"/>
          <w:tab w:val="left" w:pos="4989"/>
        </w:tabs>
        <w:adjustRightInd w:val="0"/>
        <w:snapToGrid w:val="0"/>
        <w:spacing w:line="312" w:lineRule="auto"/>
        <w:jc w:val="center"/>
        <w:rPr>
          <w:rFonts w:eastAsia="方正书宋_GBK" w:hint="eastAsia"/>
          <w:color w:val="000000" w:themeColor="text1"/>
        </w:rPr>
        <w:sectPr w:rsidR="00E90CE6">
          <w:footerReference w:type="default" r:id="rId8"/>
          <w:footnotePr>
            <w:numFmt w:val="decimalEnclosedCircleChinese"/>
          </w:footnotePr>
          <w:pgSz w:w="11906" w:h="16839"/>
          <w:pgMar w:top="680" w:right="397" w:bottom="680" w:left="397" w:header="720" w:footer="720" w:gutter="0"/>
          <w:cols w:sep="1" w:space="425"/>
        </w:sectPr>
      </w:pPr>
    </w:p>
    <w:p w14:paraId="37D31CC4" w14:textId="77777777" w:rsidR="00E90CE6" w:rsidRDefault="00000000">
      <w:pPr>
        <w:pStyle w:val="af2"/>
        <w:adjustRightInd w:val="0"/>
        <w:snapToGrid w:val="0"/>
        <w:spacing w:line="312" w:lineRule="auto"/>
        <w:ind w:left="440" w:hanging="440"/>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ab/>
      </w:r>
      <m:oMath>
        <m:r>
          <m:rPr>
            <m:sty m:val="p"/>
          </m:rPr>
          <w:rPr>
            <w:rFonts w:ascii="Cambria Math" w:eastAsia="黑体" w:hAnsi="Cambria Math" w:cs="Times New Roman"/>
            <w:color w:val="000000" w:themeColor="text1"/>
          </w:rPr>
          <m:t>一、</m:t>
        </m:r>
      </m:oMath>
      <w:r>
        <w:rPr>
          <w:rFonts w:eastAsia="黑体" w:hAnsi="Cambria Math" w:cs="Times New Roman" w:hint="eastAsia"/>
          <w:color w:val="000000" w:themeColor="text1"/>
        </w:rPr>
        <w:t>不</w:t>
      </w:r>
      <w:r>
        <w:rPr>
          <w:rFonts w:ascii="Times New Roman" w:eastAsia="黑体" w:hAnsi="Times New Roman" w:cs="Times New Roman"/>
          <w:color w:val="000000" w:themeColor="text1"/>
        </w:rPr>
        <w:t>项选择题</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毎小题给出的四个选项中</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有的只一个选项正确</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有的有多个选项正确</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全部选对的得</w:t>
      </w:r>
      <w:r>
        <w:rPr>
          <w:rFonts w:ascii="Times New Roman" w:eastAsia="黑体" w:hAnsi="Times New Roman" w:cs="Times New Roman"/>
          <w:color w:val="000000" w:themeColor="text1"/>
        </w:rPr>
        <w:t>6</w:t>
      </w:r>
      <w:r>
        <w:rPr>
          <w:rFonts w:ascii="Times New Roman" w:eastAsia="黑体" w:hAnsi="Times New Roman" w:cs="Times New Roman"/>
          <w:color w:val="000000" w:themeColor="text1"/>
        </w:rPr>
        <w:t>分</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选对但不全的得</w:t>
      </w:r>
      <w:r>
        <w:rPr>
          <w:rFonts w:ascii="Times New Roman" w:eastAsia="黑体" w:hAnsi="Times New Roman" w:cs="Times New Roman"/>
          <w:color w:val="000000" w:themeColor="text1"/>
        </w:rPr>
        <w:t>3</w:t>
      </w:r>
      <w:r>
        <w:rPr>
          <w:rFonts w:ascii="Times New Roman" w:eastAsia="黑体" w:hAnsi="Times New Roman" w:cs="Times New Roman"/>
          <w:color w:val="000000" w:themeColor="text1"/>
        </w:rPr>
        <w:t>分</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有错选的得</w:t>
      </w:r>
      <w:r>
        <w:rPr>
          <w:rFonts w:ascii="Times New Roman" w:eastAsia="黑体" w:hAnsi="Times New Roman" w:cs="Times New Roman"/>
          <w:color w:val="000000" w:themeColor="text1"/>
        </w:rPr>
        <w:t>0</w:t>
      </w:r>
      <w:r>
        <w:rPr>
          <w:rFonts w:ascii="Times New Roman" w:eastAsia="黑体" w:hAnsi="Times New Roman" w:cs="Times New Roman"/>
          <w:color w:val="000000" w:themeColor="text1"/>
        </w:rPr>
        <w:t>分</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共</w:t>
      </w:r>
      <w:r>
        <w:rPr>
          <w:rFonts w:ascii="Times New Roman" w:eastAsia="黑体" w:hAnsi="Times New Roman" w:cs="Times New Roman"/>
          <w:color w:val="000000" w:themeColor="text1"/>
        </w:rPr>
        <w:t>8</w:t>
      </w:r>
      <w:r>
        <w:rPr>
          <w:rFonts w:ascii="Times New Roman" w:eastAsia="黑体" w:hAnsi="Times New Roman" w:cs="Times New Roman"/>
          <w:color w:val="000000" w:themeColor="text1"/>
        </w:rPr>
        <w:t>题</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共计</w:t>
      </w:r>
      <w:r>
        <w:rPr>
          <w:rFonts w:ascii="Times New Roman" w:eastAsia="黑体" w:hAnsi="Times New Roman" w:cs="Times New Roman"/>
          <w:color w:val="000000" w:themeColor="text1"/>
        </w:rPr>
        <w:t>48</w:t>
      </w:r>
      <w:r>
        <w:rPr>
          <w:rFonts w:ascii="Times New Roman" w:eastAsia="黑体" w:hAnsi="Times New Roman" w:cs="Times New Roman"/>
          <w:color w:val="000000" w:themeColor="text1"/>
        </w:rPr>
        <w:t>分</w:t>
      </w:r>
      <w:r>
        <w:rPr>
          <w:rFonts w:ascii="Times New Roman" w:eastAsia="黑体" w:hAnsi="Times New Roman" w:cs="Times New Roman" w:hint="eastAsia"/>
          <w:color w:val="000000" w:themeColor="text1"/>
        </w:rPr>
        <w:t>）</w:t>
      </w:r>
    </w:p>
    <w:p w14:paraId="39035DED"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14</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Ⅰ·14</w:t>
      </w:r>
      <w:r>
        <w:rPr>
          <w:rFonts w:ascii="Times New Roman" w:eastAsia="宋体" w:hAnsi="Times New Roman" w:cs="Times New Roman"/>
          <w:color w:val="000000" w:themeColor="text1"/>
        </w:rPr>
        <w:t>）某原子核</w:t>
      </w:r>
      <w:r>
        <w:rPr>
          <w:rFonts w:ascii="Times New Roman" w:eastAsia="宋体" w:hAnsi="Times New Roman" w:cs="Times New Roman"/>
          <w:color w:val="000000" w:themeColor="text1"/>
          <w:position w:val="-10"/>
        </w:rPr>
        <w:object w:dxaOrig="340" w:dyaOrig="338" w14:anchorId="2379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6.9pt" o:ole="">
            <v:imagedata r:id="rId9" o:title=""/>
          </v:shape>
          <o:OLEObject Type="Embed" ProgID="Equation.DSMT4" ShapeID="_x0000_i1025" DrawAspect="Content" ObjectID="_1800864091" r:id="rId10"/>
        </w:object>
      </w:r>
      <w:r>
        <w:rPr>
          <w:rFonts w:ascii="Times New Roman" w:eastAsia="宋体" w:hAnsi="Times New Roman" w:cs="Times New Roman"/>
          <w:color w:val="000000" w:themeColor="text1"/>
        </w:rPr>
        <w:t>吸收一个中子后</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放出一个电子</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分裂为两个</w:t>
      </w:r>
      <w:r>
        <w:rPr>
          <w:rFonts w:ascii="Times New Roman" w:eastAsia="宋体" w:hAnsi="Times New Roman" w:cs="Times New Roman"/>
          <w:i/>
          <w:iCs/>
          <w:color w:val="000000" w:themeColor="text1"/>
        </w:rPr>
        <w:t>α</w:t>
      </w:r>
      <w:r>
        <w:rPr>
          <w:rFonts w:ascii="Times New Roman" w:eastAsia="宋体" w:hAnsi="Times New Roman" w:cs="Times New Roman" w:hint="eastAsia"/>
          <w:i/>
          <w:iCs/>
          <w:color w:val="000000" w:themeColor="text1"/>
        </w:rPr>
        <w:t xml:space="preserve"> </w:t>
      </w:r>
      <w:r>
        <w:rPr>
          <w:rFonts w:ascii="Times New Roman" w:eastAsia="宋体" w:hAnsi="Times New Roman" w:cs="Times New Roman"/>
          <w:color w:val="000000" w:themeColor="text1"/>
        </w:rPr>
        <w:t>粒子</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由此可知</w:t>
      </w:r>
    </w:p>
    <w:p w14:paraId="513714F4" w14:textId="77777777" w:rsidR="00E90CE6" w:rsidRDefault="00000000">
      <w:pPr>
        <w:pStyle w:val="ABCD"/>
        <w:tabs>
          <w:tab w:val="clear" w:pos="420"/>
          <w:tab w:val="clear" w:pos="683"/>
          <w:tab w:val="clear" w:pos="2891"/>
          <w:tab w:val="clear" w:pos="3152"/>
          <w:tab w:val="left" w:pos="0"/>
        </w:tabs>
        <w:adjustRightInd w:val="0"/>
        <w:snapToGrid w:val="0"/>
        <w:spacing w:line="312" w:lineRule="auto"/>
        <w:ind w:left="0" w:firstLineChars="0" w:firstLine="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A</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A=7</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 xml:space="preserve"> Z=3</w:t>
      </w:r>
      <w:r>
        <w:rPr>
          <w:rFonts w:ascii="Times New Roman" w:eastAsia="宋体" w:hAnsi="Times New Roman" w:cs="Times New Roman" w:hint="eastAsia"/>
          <w:color w:val="000000" w:themeColor="text1"/>
        </w:rPr>
        <w:tab/>
      </w:r>
      <w:r>
        <w:rPr>
          <w:rFonts w:ascii="Times New Roman" w:eastAsia="宋体" w:hAnsi="Times New Roman" w:cs="Times New Roman" w:hint="eastAsia"/>
          <w:color w:val="000000" w:themeColor="text1"/>
        </w:rPr>
        <w:tab/>
      </w:r>
      <w:r>
        <w:rPr>
          <w:rFonts w:ascii="Times New Roman" w:eastAsia="宋体" w:hAnsi="Times New Roman" w:cs="Times New Roman"/>
          <w:color w:val="000000" w:themeColor="text1"/>
        </w:rPr>
        <w:t>B</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A=7</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 xml:space="preserve"> Z=4</w:t>
      </w:r>
      <w:r>
        <w:rPr>
          <w:rFonts w:ascii="Times New Roman" w:eastAsia="宋体" w:hAnsi="Times New Roman" w:cs="Times New Roman" w:hint="eastAsia"/>
          <w:color w:val="000000" w:themeColor="text1"/>
        </w:rPr>
        <w:tab/>
      </w:r>
      <w:r>
        <w:rPr>
          <w:rFonts w:ascii="Times New Roman" w:eastAsia="宋体" w:hAnsi="Times New Roman" w:cs="Times New Roman" w:hint="eastAsia"/>
          <w:color w:val="000000" w:themeColor="text1"/>
        </w:rPr>
        <w:tab/>
      </w:r>
      <w:r>
        <w:rPr>
          <w:rFonts w:ascii="Times New Roman" w:eastAsia="宋体" w:hAnsi="Times New Roman" w:cs="Times New Roman"/>
          <w:color w:val="000000" w:themeColor="text1"/>
        </w:rPr>
        <w:t>C</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A=8</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 xml:space="preserve"> Z=3</w:t>
      </w:r>
      <w:r>
        <w:rPr>
          <w:rFonts w:ascii="Times New Roman" w:eastAsia="宋体" w:hAnsi="Times New Roman" w:cs="Times New Roman" w:hint="eastAsia"/>
          <w:color w:val="000000" w:themeColor="text1"/>
        </w:rPr>
        <w:tab/>
      </w:r>
      <w:r>
        <w:rPr>
          <w:rFonts w:ascii="Times New Roman" w:eastAsia="宋体" w:hAnsi="Times New Roman" w:cs="Times New Roman" w:hint="eastAsia"/>
          <w:color w:val="000000" w:themeColor="text1"/>
        </w:rPr>
        <w:tab/>
      </w:r>
      <w:r>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A=8</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 xml:space="preserve"> Z=4</w:t>
      </w:r>
      <w:r>
        <w:rPr>
          <w:rFonts w:ascii="Times New Roman" w:eastAsia="宋体" w:hAnsi="Times New Roman" w:cs="Times New Roman"/>
          <w:color w:val="000000" w:themeColor="text1"/>
        </w:rPr>
        <w:tab/>
      </w:r>
    </w:p>
    <w:p w14:paraId="492BB5E6" w14:textId="77777777" w:rsidR="00E90CE6" w:rsidRDefault="00000000">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A</w:t>
      </w:r>
    </w:p>
    <w:p w14:paraId="2CEE098E" w14:textId="77777777" w:rsidR="00E90CE6" w:rsidRDefault="00000000">
      <w:pPr>
        <w:pStyle w:val="af3"/>
        <w:tabs>
          <w:tab w:val="clear" w:pos="420"/>
          <w:tab w:val="left" w:pos="0"/>
        </w:tabs>
        <w:adjustRightInd w:val="0"/>
        <w:snapToGrid w:val="0"/>
        <w:spacing w:line="312" w:lineRule="auto"/>
        <w:ind w:left="0" w:firstLineChars="0" w:firstLine="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15</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Ⅰ·15</w:t>
      </w:r>
      <w:r>
        <w:rPr>
          <w:rFonts w:ascii="Times New Roman" w:eastAsia="宋体" w:hAnsi="Times New Roman" w:cs="Times New Roman"/>
          <w:color w:val="000000" w:themeColor="text1"/>
        </w:rPr>
        <w:t>）红光和紫光相比</w:t>
      </w:r>
      <w:r>
        <w:rPr>
          <w:rFonts w:ascii="Times New Roman" w:eastAsia="宋体" w:hAnsi="Times New Roman" w:cs="Times New Roman"/>
          <w:color w:val="000000" w:themeColor="text1"/>
        </w:rPr>
        <w:tab/>
      </w:r>
    </w:p>
    <w:p w14:paraId="42F14DA0"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A</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红光光子的能量较大；在同一种介质中传播时红光的速度较大</w:t>
      </w:r>
    </w:p>
    <w:p w14:paraId="3E3BC014"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B</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红光光子的能量较小；在同一种介质中传播时红光的速度较大</w:t>
      </w:r>
    </w:p>
    <w:p w14:paraId="154487A6"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C</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红光光子的能量较大；在同一种介质中传播时红光的速度较小</w:t>
      </w:r>
    </w:p>
    <w:p w14:paraId="0114B09E"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D</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红光光子的能量较小；在同一种介质中传播时红光的速度较小</w:t>
      </w:r>
    </w:p>
    <w:p w14:paraId="11C8518D" w14:textId="77777777" w:rsidR="00E90CE6" w:rsidRDefault="00000000">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B</w:t>
      </w:r>
    </w:p>
    <w:p w14:paraId="4CED51E2"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16</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Ⅰ·16</w:t>
      </w:r>
      <w:r>
        <w:rPr>
          <w:rFonts w:ascii="Times New Roman" w:eastAsia="宋体" w:hAnsi="Times New Roman" w:cs="Times New Roman"/>
          <w:color w:val="000000" w:themeColor="text1"/>
        </w:rPr>
        <w:t>）我国将要发射一颗绕月运行的探月卫星</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嫦娥</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号</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设该卫星的轨道是圆形的</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且贴近月球表面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已知月球的质量约为地球质量的</w:t>
      </w:r>
      <w:r>
        <w:rPr>
          <w:rFonts w:ascii="Times New Roman" w:eastAsia="楷体" w:hAnsi="Times New Roman" w:cs="Times New Roman"/>
          <w:color w:val="000000" w:themeColor="text1"/>
          <w:position w:val="-22"/>
        </w:rPr>
        <w:object w:dxaOrig="301" w:dyaOrig="564" w14:anchorId="1941CE16">
          <v:shape id="_x0000_i1026" type="#_x0000_t75" style="width:15.05pt;height:28.2pt" o:ole="">
            <v:imagedata r:id="rId11" o:title=""/>
          </v:shape>
          <o:OLEObject Type="Embed" ProgID="Equation.DSMT4" ShapeID="_x0000_i1026" DrawAspect="Content" ObjectID="_1800864092" r:id="rId12"/>
        </w:objec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月球的半径约为地球半径的</w:t>
      </w:r>
      <w:r>
        <w:rPr>
          <w:rFonts w:ascii="Times New Roman" w:eastAsia="楷体" w:hAnsi="Times New Roman" w:cs="Times New Roman"/>
          <w:color w:val="000000" w:themeColor="text1"/>
          <w:position w:val="-20"/>
        </w:rPr>
        <w:object w:dxaOrig="222" w:dyaOrig="538" w14:anchorId="0C8BDBB1">
          <v:shape id="_x0000_i1027" type="#_x0000_t75" style="width:11.1pt;height:26.9pt" o:ole="">
            <v:imagedata r:id="rId13" o:title=""/>
          </v:shape>
          <o:OLEObject Type="Embed" ProgID="Equation.DSMT4" ShapeID="_x0000_i1027" DrawAspect="Content" ObjectID="_1800864093" r:id="rId14"/>
        </w:objec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地球上的第一宇宙速度约为</w:t>
      </w:r>
      <w:r>
        <w:rPr>
          <w:rFonts w:ascii="Times New Roman" w:eastAsia="宋体" w:hAnsi="Times New Roman" w:cs="Times New Roman" w:hint="eastAsia"/>
          <w:color w:val="000000" w:themeColor="text1"/>
        </w:rPr>
        <w:t>7.9 km/s</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则该探月卫星绕月运行的速率约为</w:t>
      </w:r>
      <w:r>
        <w:rPr>
          <w:rFonts w:ascii="Times New Roman" w:eastAsia="宋体" w:hAnsi="Times New Roman" w:cs="Times New Roman"/>
          <w:color w:val="000000" w:themeColor="text1"/>
        </w:rPr>
        <w:tab/>
      </w:r>
    </w:p>
    <w:p w14:paraId="476B3144" w14:textId="77777777" w:rsidR="00E90CE6" w:rsidRDefault="00000000">
      <w:pPr>
        <w:pStyle w:val="ABCD"/>
        <w:tabs>
          <w:tab w:val="clear" w:pos="420"/>
          <w:tab w:val="clear" w:pos="683"/>
          <w:tab w:val="clear" w:pos="2891"/>
          <w:tab w:val="clear" w:pos="3152"/>
          <w:tab w:val="left" w:pos="0"/>
        </w:tabs>
        <w:adjustRightInd w:val="0"/>
        <w:snapToGrid w:val="0"/>
        <w:spacing w:line="312" w:lineRule="auto"/>
        <w:ind w:left="0" w:firstLineChars="0" w:firstLine="0"/>
        <w:jc w:val="left"/>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ab/>
      </w:r>
      <w:r>
        <w:rPr>
          <w:rFonts w:ascii="Times New Roman" w:eastAsia="宋体" w:hAnsi="Times New Roman" w:cs="Times New Roman"/>
          <w:color w:val="000000" w:themeColor="text1"/>
        </w:rPr>
        <w:t>A</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0.4 km/s</w:t>
      </w:r>
      <w:r>
        <w:rPr>
          <w:rFonts w:ascii="Times New Roman" w:eastAsia="宋体" w:hAnsi="Times New Roman" w:cs="Times New Roman" w:hint="eastAsia"/>
          <w:color w:val="000000" w:themeColor="text1"/>
        </w:rPr>
        <w:tab/>
      </w:r>
      <w:r>
        <w:rPr>
          <w:rFonts w:ascii="Times New Roman" w:eastAsia="宋体" w:hAnsi="Times New Roman" w:cs="Times New Roman" w:hint="eastAsia"/>
          <w:color w:val="000000" w:themeColor="text1"/>
        </w:rPr>
        <w:tab/>
      </w:r>
      <w:r>
        <w:rPr>
          <w:rFonts w:ascii="Times New Roman" w:eastAsia="宋体" w:hAnsi="Times New Roman" w:cs="Times New Roman"/>
          <w:color w:val="000000" w:themeColor="text1"/>
        </w:rPr>
        <w:t>B</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1.8 km/s</w:t>
      </w:r>
      <w:r>
        <w:rPr>
          <w:rFonts w:ascii="Times New Roman" w:eastAsia="宋体" w:hAnsi="Times New Roman" w:cs="Times New Roman" w:hint="eastAsia"/>
          <w:color w:val="000000" w:themeColor="text1"/>
        </w:rPr>
        <w:tab/>
      </w:r>
      <w:r>
        <w:rPr>
          <w:rFonts w:ascii="Times New Roman" w:eastAsia="宋体" w:hAnsi="Times New Roman" w:cs="Times New Roman" w:hint="eastAsia"/>
          <w:color w:val="000000" w:themeColor="text1"/>
        </w:rPr>
        <w:tab/>
      </w:r>
      <w:r>
        <w:rPr>
          <w:rFonts w:ascii="Times New Roman" w:eastAsia="宋体" w:hAnsi="Times New Roman" w:cs="Times New Roman"/>
          <w:color w:val="000000" w:themeColor="text1"/>
        </w:rPr>
        <w:t>C</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 xml:space="preserve"> 11 km/s</w:t>
      </w:r>
      <w:r>
        <w:rPr>
          <w:rFonts w:ascii="Times New Roman" w:eastAsia="宋体" w:hAnsi="Times New Roman" w:cs="Times New Roman" w:hint="eastAsia"/>
          <w:color w:val="000000" w:themeColor="text1"/>
        </w:rPr>
        <w:tab/>
      </w:r>
      <w:r>
        <w:rPr>
          <w:rFonts w:ascii="Times New Roman" w:eastAsia="宋体" w:hAnsi="Times New Roman" w:cs="Times New Roman" w:hint="eastAsia"/>
          <w:color w:val="000000" w:themeColor="text1"/>
        </w:rPr>
        <w:tab/>
      </w:r>
      <w:r>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 xml:space="preserve"> 36 km/s</w:t>
      </w:r>
    </w:p>
    <w:p w14:paraId="764DDDE8" w14:textId="77777777" w:rsidR="00E90CE6" w:rsidRDefault="00000000">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B</w:t>
      </w:r>
    </w:p>
    <w:p w14:paraId="2447162D"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anchor distT="0" distB="0" distL="114300" distR="114300" simplePos="0" relativeHeight="251662336" behindDoc="0" locked="0" layoutInCell="1" allowOverlap="1" wp14:anchorId="6C77C387" wp14:editId="49951504">
            <wp:simplePos x="0" y="0"/>
            <wp:positionH relativeFrom="column">
              <wp:posOffset>4392295</wp:posOffset>
            </wp:positionH>
            <wp:positionV relativeFrom="paragraph">
              <wp:posOffset>1020445</wp:posOffset>
            </wp:positionV>
            <wp:extent cx="1602105" cy="777240"/>
            <wp:effectExtent l="0" t="0" r="17145" b="381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5"/>
                    <a:stretch>
                      <a:fillRect/>
                    </a:stretch>
                  </pic:blipFill>
                  <pic:spPr>
                    <a:xfrm>
                      <a:off x="0" y="0"/>
                      <a:ext cx="1602105" cy="777240"/>
                    </a:xfrm>
                    <a:prstGeom prst="rect">
                      <a:avLst/>
                    </a:prstGeom>
                  </pic:spPr>
                </pic:pic>
              </a:graphicData>
            </a:graphic>
          </wp:anchor>
        </w:drawing>
      </w:r>
      <w:r>
        <w:rPr>
          <w:rFonts w:ascii="Times New Roman" w:eastAsia="宋体" w:hAnsi="Times New Roman" w:cs="Times New Roman"/>
          <w:color w:val="000000" w:themeColor="text1"/>
        </w:rPr>
        <w:tab/>
        <w:t>17</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Ⅰ·17</w:t>
      </w:r>
      <w:r>
        <w:rPr>
          <w:rFonts w:ascii="Times New Roman" w:eastAsia="宋体" w:hAnsi="Times New Roman" w:cs="Times New Roman"/>
          <w:color w:val="000000" w:themeColor="text1"/>
        </w:rPr>
        <w:t>）图中为一</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滤速器</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装置的示意图</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a</w:t>
      </w:r>
      <w:r>
        <w:rPr>
          <w:rFonts w:ascii="Times New Roman" w:eastAsia="宋体" w:hAnsi="Times New Roman" w:cs="Times New Roman" w:hint="eastAsia"/>
          <w:i/>
          <w:iCs/>
          <w:color w:val="000000" w:themeColor="text1"/>
        </w:rPr>
        <w:t>、</w:t>
      </w:r>
      <w:r>
        <w:rPr>
          <w:rFonts w:ascii="Times New Roman" w:eastAsia="宋体" w:hAnsi="Times New Roman" w:cs="Times New Roman" w:hint="eastAsia"/>
          <w:i/>
          <w:iCs/>
          <w:color w:val="000000" w:themeColor="text1"/>
        </w:rPr>
        <w:t>b</w:t>
      </w:r>
      <w:r>
        <w:rPr>
          <w:rFonts w:ascii="Times New Roman" w:eastAsia="宋体" w:hAnsi="Times New Roman" w:cs="Times New Roman"/>
          <w:color w:val="000000" w:themeColor="text1"/>
        </w:rPr>
        <w:t>为水平放置的平行金属板</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一束具有各种不同速率的电子子沿水平方向经小孔</w:t>
      </w:r>
      <w:r>
        <w:rPr>
          <w:rFonts w:ascii="Times New Roman" w:eastAsia="宋体" w:hAnsi="Times New Roman" w:cs="Times New Roman" w:hint="eastAsia"/>
          <w:i/>
          <w:iCs/>
          <w:color w:val="000000" w:themeColor="text1"/>
        </w:rPr>
        <w:t>O</w:t>
      </w:r>
      <w:r>
        <w:rPr>
          <w:rFonts w:ascii="Times New Roman" w:eastAsia="宋体" w:hAnsi="Times New Roman" w:cs="Times New Roman"/>
          <w:color w:val="000000" w:themeColor="text1"/>
        </w:rPr>
        <w:t>进入</w:t>
      </w:r>
      <w:r>
        <w:rPr>
          <w:rFonts w:ascii="Times New Roman" w:eastAsia="宋体" w:hAnsi="Times New Roman" w:cs="Times New Roman" w:hint="eastAsia"/>
          <w:i/>
          <w:iCs/>
          <w:color w:val="000000" w:themeColor="text1"/>
        </w:rPr>
        <w:t>a</w:t>
      </w:r>
      <w:r>
        <w:rPr>
          <w:rFonts w:ascii="Times New Roman" w:eastAsia="宋体" w:hAnsi="Times New Roman" w:cs="Times New Roman" w:hint="eastAsia"/>
          <w:i/>
          <w:iCs/>
          <w:color w:val="000000" w:themeColor="text1"/>
        </w:rPr>
        <w:t>、</w:t>
      </w:r>
      <w:r>
        <w:rPr>
          <w:rFonts w:ascii="Times New Roman" w:eastAsia="宋体" w:hAnsi="Times New Roman" w:cs="Times New Roman" w:hint="eastAsia"/>
          <w:i/>
          <w:iCs/>
          <w:color w:val="000000" w:themeColor="text1"/>
        </w:rPr>
        <w:t>b</w:t>
      </w:r>
      <w:r>
        <w:rPr>
          <w:rFonts w:ascii="Times New Roman" w:eastAsia="宋体" w:hAnsi="Times New Roman" w:cs="Times New Roman"/>
          <w:color w:val="000000" w:themeColor="text1"/>
        </w:rPr>
        <w:t>两板之间</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为了选取具有某种特定速率的电子</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可在</w:t>
      </w:r>
      <w:r>
        <w:rPr>
          <w:rFonts w:ascii="Times New Roman" w:eastAsia="宋体" w:hAnsi="Times New Roman" w:cs="Times New Roman" w:hint="eastAsia"/>
          <w:i/>
          <w:iCs/>
          <w:color w:val="000000" w:themeColor="text1"/>
        </w:rPr>
        <w:t>a</w:t>
      </w:r>
      <w:r>
        <w:rPr>
          <w:rFonts w:ascii="Times New Roman" w:eastAsia="宋体" w:hAnsi="Times New Roman" w:cs="Times New Roman" w:hint="eastAsia"/>
          <w:i/>
          <w:iCs/>
          <w:color w:val="000000" w:themeColor="text1"/>
        </w:rPr>
        <w:t>、</w:t>
      </w:r>
      <w:r>
        <w:rPr>
          <w:rFonts w:ascii="Times New Roman" w:eastAsia="宋体" w:hAnsi="Times New Roman" w:cs="Times New Roman" w:hint="eastAsia"/>
          <w:i/>
          <w:iCs/>
          <w:color w:val="000000" w:themeColor="text1"/>
        </w:rPr>
        <w:t>b</w:t>
      </w:r>
      <w:r>
        <w:rPr>
          <w:rFonts w:ascii="Times New Roman" w:eastAsia="宋体" w:hAnsi="Times New Roman" w:cs="Times New Roman"/>
          <w:color w:val="000000" w:themeColor="text1"/>
        </w:rPr>
        <w:t>间加上电压</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并沿垂直于纸面的方向加一匀强磁场</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使所选电子仍能能够沿水平直线</w:t>
      </w:r>
      <w:r>
        <w:rPr>
          <w:rFonts w:ascii="Times New Roman" w:eastAsia="宋体" w:hAnsi="Times New Roman" w:cs="Times New Roman" w:hint="eastAsia"/>
          <w:i/>
          <w:iCs/>
          <w:color w:val="000000" w:themeColor="text1"/>
        </w:rPr>
        <w:t>OO</w:t>
      </w:r>
      <w:r>
        <w:rPr>
          <w:rFonts w:ascii="宋体" w:eastAsia="宋体" w:hAnsi="宋体" w:cs="Times New Roman" w:hint="eastAsia"/>
          <w:color w:val="000000" w:themeColor="text1"/>
        </w:rPr>
        <w:t>′</w:t>
      </w:r>
      <w:r>
        <w:rPr>
          <w:rFonts w:ascii="Times New Roman" w:eastAsia="宋体" w:hAnsi="Times New Roman" w:cs="Times New Roman"/>
          <w:color w:val="000000" w:themeColor="text1"/>
        </w:rPr>
        <w:t>运动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由</w:t>
      </w:r>
      <w:r>
        <w:rPr>
          <w:rFonts w:ascii="Times New Roman" w:eastAsia="宋体" w:hAnsi="Times New Roman" w:cs="Times New Roman" w:hint="eastAsia"/>
          <w:i/>
          <w:iCs/>
          <w:color w:val="000000" w:themeColor="text1"/>
        </w:rPr>
        <w:t>O</w:t>
      </w:r>
      <w:r>
        <w:rPr>
          <w:rFonts w:ascii="宋体" w:eastAsia="宋体" w:hAnsi="宋体" w:cs="Times New Roman" w:hint="eastAsia"/>
          <w:color w:val="000000" w:themeColor="text1"/>
        </w:rPr>
        <w:t>′</w:t>
      </w:r>
      <w:r>
        <w:rPr>
          <w:rFonts w:ascii="Times New Roman" w:eastAsia="宋体" w:hAnsi="Times New Roman" w:cs="Times New Roman"/>
          <w:color w:val="000000" w:themeColor="text1"/>
        </w:rPr>
        <w:t>射出</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不计重力作用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可能达到上述目的的办法是</w:t>
      </w:r>
      <w:r>
        <w:rPr>
          <w:rFonts w:ascii="Times New Roman" w:eastAsia="宋体" w:hAnsi="Times New Roman" w:cs="Times New Roman"/>
          <w:color w:val="000000" w:themeColor="text1"/>
        </w:rPr>
        <w:tab/>
      </w:r>
    </w:p>
    <w:p w14:paraId="562A90CA"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A</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使</w:t>
      </w:r>
      <w:r>
        <w:rPr>
          <w:rFonts w:ascii="Times New Roman" w:eastAsia="宋体" w:hAnsi="Times New Roman" w:cs="Times New Roman" w:hint="eastAsia"/>
          <w:i/>
          <w:iCs/>
          <w:color w:val="000000" w:themeColor="text1"/>
        </w:rPr>
        <w:t>a</w:t>
      </w:r>
      <w:r>
        <w:rPr>
          <w:rFonts w:ascii="Times New Roman" w:eastAsia="宋体" w:hAnsi="Times New Roman" w:cs="Times New Roman"/>
          <w:color w:val="000000" w:themeColor="text1"/>
        </w:rPr>
        <w:t>板电势高于</w:t>
      </w:r>
      <w:r>
        <w:rPr>
          <w:rFonts w:ascii="Times New Roman" w:eastAsia="宋体" w:hAnsi="Times New Roman" w:cs="Times New Roman" w:hint="eastAsia"/>
          <w:i/>
          <w:iCs/>
          <w:color w:val="000000" w:themeColor="text1"/>
        </w:rPr>
        <w:t>b</w:t>
      </w:r>
      <w:r>
        <w:rPr>
          <w:rFonts w:ascii="Times New Roman" w:eastAsia="宋体" w:hAnsi="Times New Roman" w:cs="Times New Roman"/>
          <w:color w:val="000000" w:themeColor="text1"/>
        </w:rPr>
        <w:t>板</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磁场方向垂直纸面向里</w:t>
      </w:r>
    </w:p>
    <w:p w14:paraId="3A018A6C"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B</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使</w:t>
      </w:r>
      <w:r>
        <w:rPr>
          <w:rFonts w:ascii="Times New Roman" w:eastAsia="宋体" w:hAnsi="Times New Roman" w:cs="Times New Roman" w:hint="eastAsia"/>
          <w:i/>
          <w:iCs/>
          <w:color w:val="000000" w:themeColor="text1"/>
        </w:rPr>
        <w:t>a</w:t>
      </w:r>
      <w:r>
        <w:rPr>
          <w:rFonts w:ascii="Times New Roman" w:eastAsia="宋体" w:hAnsi="Times New Roman" w:cs="Times New Roman"/>
          <w:color w:val="000000" w:themeColor="text1"/>
        </w:rPr>
        <w:t>板电势低于</w:t>
      </w:r>
      <w:r>
        <w:rPr>
          <w:rFonts w:ascii="Times New Roman" w:eastAsia="宋体" w:hAnsi="Times New Roman" w:cs="Times New Roman" w:hint="eastAsia"/>
          <w:i/>
          <w:iCs/>
          <w:color w:val="000000" w:themeColor="text1"/>
        </w:rPr>
        <w:t>b</w:t>
      </w:r>
      <w:r>
        <w:rPr>
          <w:rFonts w:ascii="Times New Roman" w:eastAsia="宋体" w:hAnsi="Times New Roman" w:cs="Times New Roman"/>
          <w:color w:val="000000" w:themeColor="text1"/>
        </w:rPr>
        <w:t>板</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磁场方向垂直纸面向里</w:t>
      </w:r>
    </w:p>
    <w:p w14:paraId="6828206E"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C</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使</w:t>
      </w:r>
      <w:r>
        <w:rPr>
          <w:rFonts w:ascii="Times New Roman" w:eastAsia="宋体" w:hAnsi="Times New Roman" w:cs="Times New Roman" w:hint="eastAsia"/>
          <w:i/>
          <w:iCs/>
          <w:color w:val="000000" w:themeColor="text1"/>
        </w:rPr>
        <w:t>a</w:t>
      </w:r>
      <w:r>
        <w:rPr>
          <w:rFonts w:ascii="Times New Roman" w:eastAsia="宋体" w:hAnsi="Times New Roman" w:cs="Times New Roman"/>
          <w:color w:val="000000" w:themeColor="text1"/>
        </w:rPr>
        <w:t>板电势高于</w:t>
      </w:r>
      <w:r>
        <w:rPr>
          <w:rFonts w:ascii="Times New Roman" w:eastAsia="宋体" w:hAnsi="Times New Roman" w:cs="Times New Roman" w:hint="eastAsia"/>
          <w:i/>
          <w:iCs/>
          <w:color w:val="000000" w:themeColor="text1"/>
        </w:rPr>
        <w:t>b</w:t>
      </w:r>
      <w:r>
        <w:rPr>
          <w:rFonts w:ascii="Times New Roman" w:eastAsia="宋体" w:hAnsi="Times New Roman" w:cs="Times New Roman"/>
          <w:color w:val="000000" w:themeColor="text1"/>
        </w:rPr>
        <w:t>板</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磁场方向垂直纸面向外</w:t>
      </w:r>
    </w:p>
    <w:p w14:paraId="66711BF0"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D</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使</w:t>
      </w:r>
      <w:r>
        <w:rPr>
          <w:rFonts w:ascii="Times New Roman" w:eastAsia="宋体" w:hAnsi="Times New Roman" w:cs="Times New Roman" w:hint="eastAsia"/>
          <w:i/>
          <w:iCs/>
          <w:color w:val="000000" w:themeColor="text1"/>
        </w:rPr>
        <w:t>a</w:t>
      </w:r>
      <w:r>
        <w:rPr>
          <w:rFonts w:ascii="Times New Roman" w:eastAsia="宋体" w:hAnsi="Times New Roman" w:cs="Times New Roman"/>
          <w:color w:val="000000" w:themeColor="text1"/>
        </w:rPr>
        <w:t>板电势低于</w:t>
      </w:r>
      <w:r>
        <w:rPr>
          <w:rFonts w:ascii="Times New Roman" w:eastAsia="宋体" w:hAnsi="Times New Roman" w:cs="Times New Roman" w:hint="eastAsia"/>
          <w:i/>
          <w:iCs/>
          <w:color w:val="000000" w:themeColor="text1"/>
        </w:rPr>
        <w:t>b</w:t>
      </w:r>
      <w:r>
        <w:rPr>
          <w:rFonts w:ascii="Times New Roman" w:eastAsia="宋体" w:hAnsi="Times New Roman" w:cs="Times New Roman"/>
          <w:color w:val="000000" w:themeColor="text1"/>
        </w:rPr>
        <w:t>板</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磁场方向垂直纸面向外</w:t>
      </w:r>
    </w:p>
    <w:p w14:paraId="1C49A952" w14:textId="77777777" w:rsidR="00E90CE6" w:rsidRDefault="00000000">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AD</w:t>
      </w:r>
    </w:p>
    <w:p w14:paraId="50F16E2D"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18</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Ⅰ·18</w:t>
      </w:r>
      <w:r>
        <w:rPr>
          <w:rFonts w:ascii="Times New Roman" w:eastAsia="宋体" w:hAnsi="Times New Roman" w:cs="Times New Roman"/>
          <w:color w:val="000000" w:themeColor="text1"/>
        </w:rPr>
        <w:t>）下列说法中正确的是</w:t>
      </w:r>
      <w:r>
        <w:rPr>
          <w:rFonts w:ascii="Times New Roman" w:eastAsia="宋体" w:hAnsi="Times New Roman" w:cs="Times New Roman"/>
          <w:color w:val="000000" w:themeColor="text1"/>
        </w:rPr>
        <w:tab/>
      </w:r>
    </w:p>
    <w:p w14:paraId="591CA7D0"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A</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气体的温度升高时</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分子的热运动变得剧烈</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分子的平均动能增大</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撞击器壁时对器壁的作用力增大</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从而气体的压强一定增大</w:t>
      </w:r>
    </w:p>
    <w:p w14:paraId="3B5EACE1"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B</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气体的体积变小时</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单位体积的分子数增多</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单位时间内打到器壁单位面积上的分子数增多</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从而气体的压强一定增大</w:t>
      </w:r>
    </w:p>
    <w:p w14:paraId="3A1B172B"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C</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压缩一定量的气体</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气体的内能一定增加</w:t>
      </w:r>
    </w:p>
    <w:p w14:paraId="3C54A7E2"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D</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分子</w:t>
      </w:r>
      <w:r>
        <w:rPr>
          <w:rFonts w:ascii="Times New Roman" w:eastAsia="宋体" w:hAnsi="Times New Roman" w:cs="Times New Roman" w:hint="eastAsia"/>
          <w:i/>
          <w:iCs/>
          <w:color w:val="000000" w:themeColor="text1"/>
        </w:rPr>
        <w:t>a</w:t>
      </w:r>
      <w:r>
        <w:rPr>
          <w:rFonts w:ascii="Times New Roman" w:eastAsia="宋体" w:hAnsi="Times New Roman" w:cs="Times New Roman"/>
          <w:color w:val="000000" w:themeColor="text1"/>
        </w:rPr>
        <w:t>从远处趋近固定不动的分子</w:t>
      </w:r>
      <w:r>
        <w:rPr>
          <w:rFonts w:ascii="Times New Roman" w:eastAsia="宋体" w:hAnsi="Times New Roman" w:cs="Times New Roman" w:hint="eastAsia"/>
          <w:i/>
          <w:iCs/>
          <w:color w:val="000000" w:themeColor="text1"/>
        </w:rPr>
        <w:t>b</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当</w:t>
      </w:r>
      <w:r>
        <w:rPr>
          <w:rFonts w:ascii="Times New Roman" w:eastAsia="宋体" w:hAnsi="Times New Roman" w:cs="Times New Roman" w:hint="eastAsia"/>
          <w:i/>
          <w:iCs/>
          <w:color w:val="000000" w:themeColor="text1"/>
        </w:rPr>
        <w:t>a</w:t>
      </w:r>
      <w:r>
        <w:rPr>
          <w:rFonts w:ascii="Times New Roman" w:eastAsia="宋体" w:hAnsi="Times New Roman" w:cs="Times New Roman"/>
          <w:color w:val="000000" w:themeColor="text1"/>
        </w:rPr>
        <w:t>到达受</w:t>
      </w:r>
      <w:r>
        <w:rPr>
          <w:rFonts w:ascii="Times New Roman" w:eastAsia="宋体" w:hAnsi="Times New Roman" w:cs="Times New Roman" w:hint="eastAsia"/>
          <w:i/>
          <w:iCs/>
          <w:color w:val="000000" w:themeColor="text1"/>
        </w:rPr>
        <w:t>b</w:t>
      </w:r>
      <w:r>
        <w:rPr>
          <w:rFonts w:ascii="Times New Roman" w:eastAsia="宋体" w:hAnsi="Times New Roman" w:cs="Times New Roman"/>
          <w:color w:val="000000" w:themeColor="text1"/>
        </w:rPr>
        <w:t>的作用力为零处时</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a</w:t>
      </w:r>
      <w:r>
        <w:rPr>
          <w:rFonts w:ascii="Times New Roman" w:eastAsia="宋体" w:hAnsi="Times New Roman" w:cs="Times New Roman"/>
          <w:color w:val="000000" w:themeColor="text1"/>
        </w:rPr>
        <w:t>的动能一定最大</w:t>
      </w:r>
    </w:p>
    <w:p w14:paraId="16B96C16" w14:textId="77777777" w:rsidR="00E90CE6" w:rsidRDefault="00000000">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D</w:t>
      </w:r>
    </w:p>
    <w:p w14:paraId="62743971"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19</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Ⅰ·19</w:t>
      </w:r>
      <w:r>
        <w:rPr>
          <w:rFonts w:ascii="Times New Roman" w:eastAsia="宋体" w:hAnsi="Times New Roman" w:cs="Times New Roman"/>
          <w:color w:val="000000" w:themeColor="text1"/>
        </w:rPr>
        <w:t>）一砝码和一轻弹簧构成弹簧振子</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图</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所示的装置可用于研究该弹簧振子的受迫振动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匀速转动把手时</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曲杆给弹簧振子以驱动力</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使振子做受迫振动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把手匀速转动的周期就是驱动力的周期</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改变把手匀速转动的速度就可以改变驱动力的周期</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若保持把手不</w:t>
      </w:r>
      <w:r>
        <w:rPr>
          <w:rFonts w:ascii="Times New Roman" w:eastAsia="宋体" w:hAnsi="Times New Roman" w:cs="Times New Roman"/>
          <w:color w:val="000000" w:themeColor="text1"/>
        </w:rPr>
        <w:lastRenderedPageBreak/>
        <w:t>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给砝码一向下的初速度</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砝码便做简谐运动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振动图线如图</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所示</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当把手以某一速度匀速转动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受迫振动达到稳定时</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砝码的振动图线如图</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所示</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若用</w:t>
      </w:r>
      <w:r>
        <w:rPr>
          <w:rFonts w:ascii="Times New Roman" w:eastAsia="宋体" w:hAnsi="Times New Roman" w:cs="Times New Roman" w:hint="eastAsia"/>
          <w:i/>
          <w:iCs/>
          <w:color w:val="000000" w:themeColor="text1"/>
        </w:rPr>
        <w:t>T</w:t>
      </w:r>
      <w:r>
        <w:rPr>
          <w:rFonts w:ascii="Times New Roman" w:eastAsia="宋体" w:hAnsi="Times New Roman" w:cs="Times New Roman" w:hint="eastAsia"/>
          <w:color w:val="000000" w:themeColor="text1"/>
          <w:vertAlign w:val="subscript"/>
        </w:rPr>
        <w:t>0</w:t>
      </w:r>
      <w:r>
        <w:rPr>
          <w:rFonts w:ascii="Times New Roman" w:eastAsia="宋体" w:hAnsi="Times New Roman" w:cs="Times New Roman"/>
          <w:color w:val="000000" w:themeColor="text1"/>
        </w:rPr>
        <w:t>表示弹簧振子的固有周期</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T</w:t>
      </w:r>
      <w:r>
        <w:rPr>
          <w:rFonts w:ascii="Times New Roman" w:eastAsia="宋体" w:hAnsi="Times New Roman" w:cs="Times New Roman"/>
          <w:color w:val="000000" w:themeColor="text1"/>
        </w:rPr>
        <w:t>表示驱动力的周期</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Y</w:t>
      </w:r>
      <w:r>
        <w:rPr>
          <w:rFonts w:ascii="Times New Roman" w:eastAsia="宋体" w:hAnsi="Times New Roman" w:cs="Times New Roman"/>
          <w:color w:val="000000" w:themeColor="text1"/>
        </w:rPr>
        <w:t>表示受迫振动达到稳定后砝码振动的振幅</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则</w:t>
      </w:r>
    </w:p>
    <w:p w14:paraId="1FCC9FC2" w14:textId="77777777" w:rsidR="00E90CE6" w:rsidRDefault="00000000">
      <w:pPr>
        <w:pStyle w:val="af3"/>
        <w:adjustRightInd w:val="0"/>
        <w:snapToGrid w:val="0"/>
        <w:spacing w:line="312" w:lineRule="auto"/>
        <w:ind w:left="440" w:hanging="440"/>
        <w:jc w:val="center"/>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inline distT="35560" distB="35560" distL="35560" distR="35560" wp14:anchorId="775427C5" wp14:editId="7286B14A">
            <wp:extent cx="633095" cy="1100455"/>
            <wp:effectExtent l="0" t="0" r="1905" b="4445"/>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6"/>
                    <a:stretch>
                      <a:fillRect/>
                    </a:stretch>
                  </pic:blipFill>
                  <pic:spPr>
                    <a:xfrm>
                      <a:off x="0" y="0"/>
                      <a:ext cx="633095" cy="1100455"/>
                    </a:xfrm>
                    <a:prstGeom prst="rect">
                      <a:avLst/>
                    </a:prstGeom>
                  </pic:spPr>
                </pic:pic>
              </a:graphicData>
            </a:graphic>
          </wp:inline>
        </w:drawing>
      </w:r>
      <w:r>
        <w:rPr>
          <w:rFonts w:ascii="Times New Roman" w:eastAsia="宋体" w:hAnsi="Times New Roman" w:cs="Times New Roman" w:hint="eastAsia"/>
          <w:color w:val="000000" w:themeColor="text1"/>
        </w:rPr>
        <w:t xml:space="preserve">   </w:t>
      </w:r>
      <w:r>
        <w:rPr>
          <w:rFonts w:ascii="Times New Roman" w:eastAsia="宋体" w:hAnsi="Times New Roman" w:cs="Times New Roman"/>
          <w:noProof/>
          <w:color w:val="000000" w:themeColor="text1"/>
        </w:rPr>
        <w:drawing>
          <wp:inline distT="0" distB="0" distL="114300" distR="114300" wp14:anchorId="344C667C" wp14:editId="72046D99">
            <wp:extent cx="2047240" cy="837565"/>
            <wp:effectExtent l="0" t="0" r="10160" b="635"/>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7"/>
                    <a:stretch>
                      <a:fillRect/>
                    </a:stretch>
                  </pic:blipFill>
                  <pic:spPr>
                    <a:xfrm>
                      <a:off x="0" y="0"/>
                      <a:ext cx="2047240" cy="837565"/>
                    </a:xfrm>
                    <a:prstGeom prst="rect">
                      <a:avLst/>
                    </a:prstGeom>
                  </pic:spPr>
                </pic:pic>
              </a:graphicData>
            </a:graphic>
          </wp:inline>
        </w:drawing>
      </w:r>
      <w:r>
        <w:rPr>
          <w:rFonts w:ascii="Times New Roman" w:eastAsia="宋体" w:hAnsi="Times New Roman" w:cs="Times New Roman" w:hint="eastAsia"/>
          <w:color w:val="000000" w:themeColor="text1"/>
        </w:rPr>
        <w:t xml:space="preserve">   </w:t>
      </w:r>
      <w:r>
        <w:rPr>
          <w:rFonts w:ascii="Times New Roman" w:eastAsia="宋体" w:hAnsi="Times New Roman" w:cs="Times New Roman"/>
          <w:noProof/>
          <w:color w:val="000000" w:themeColor="text1"/>
        </w:rPr>
        <w:drawing>
          <wp:inline distT="0" distB="0" distL="114300" distR="114300" wp14:anchorId="2EED7C85" wp14:editId="67CED08F">
            <wp:extent cx="1859915" cy="819785"/>
            <wp:effectExtent l="0" t="0" r="6985" b="5715"/>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8"/>
                    <a:stretch>
                      <a:fillRect/>
                    </a:stretch>
                  </pic:blipFill>
                  <pic:spPr>
                    <a:xfrm>
                      <a:off x="0" y="0"/>
                      <a:ext cx="1859915" cy="819785"/>
                    </a:xfrm>
                    <a:prstGeom prst="rect">
                      <a:avLst/>
                    </a:prstGeom>
                  </pic:spPr>
                </pic:pic>
              </a:graphicData>
            </a:graphic>
          </wp:inline>
        </w:drawing>
      </w:r>
    </w:p>
    <w:p w14:paraId="0819AB0C"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A</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由图线可知</w:t>
      </w:r>
      <w:r>
        <w:rPr>
          <w:rFonts w:ascii="Times New Roman" w:eastAsia="宋体" w:hAnsi="Times New Roman" w:cs="Times New Roman" w:hint="eastAsia"/>
          <w:i/>
          <w:iCs/>
          <w:color w:val="000000" w:themeColor="text1"/>
        </w:rPr>
        <w:t>T</w:t>
      </w:r>
      <w:r>
        <w:rPr>
          <w:rFonts w:ascii="Times New Roman" w:eastAsia="宋体" w:hAnsi="Times New Roman" w:cs="Times New Roman" w:hint="eastAsia"/>
          <w:color w:val="000000" w:themeColor="text1"/>
          <w:vertAlign w:val="subscript"/>
        </w:rPr>
        <w:t>0</w:t>
      </w:r>
      <w:r>
        <w:rPr>
          <w:rFonts w:ascii="Times New Roman" w:eastAsia="宋体" w:hAnsi="Times New Roman" w:cs="Times New Roman" w:hint="eastAsia"/>
          <w:color w:val="000000" w:themeColor="text1"/>
        </w:rPr>
        <w:t>=4 s</w:t>
      </w:r>
    </w:p>
    <w:p w14:paraId="5BC3AF78"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B</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由图线可知</w:t>
      </w:r>
      <w:r>
        <w:rPr>
          <w:rFonts w:ascii="Times New Roman" w:eastAsia="宋体" w:hAnsi="Times New Roman" w:cs="Times New Roman" w:hint="eastAsia"/>
          <w:i/>
          <w:iCs/>
          <w:color w:val="000000" w:themeColor="text1"/>
        </w:rPr>
        <w:t>T</w:t>
      </w:r>
      <w:r>
        <w:rPr>
          <w:rFonts w:ascii="Times New Roman" w:eastAsia="宋体" w:hAnsi="Times New Roman" w:cs="Times New Roman" w:hint="eastAsia"/>
          <w:color w:val="000000" w:themeColor="text1"/>
          <w:vertAlign w:val="subscript"/>
        </w:rPr>
        <w:t>0</w:t>
      </w:r>
      <w:r>
        <w:rPr>
          <w:rFonts w:ascii="Times New Roman" w:eastAsia="宋体" w:hAnsi="Times New Roman" w:cs="Times New Roman" w:hint="eastAsia"/>
          <w:color w:val="000000" w:themeColor="text1"/>
        </w:rPr>
        <w:t>=8 s</w:t>
      </w:r>
    </w:p>
    <w:p w14:paraId="7D2F6CB3"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C</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当</w:t>
      </w:r>
      <w:r>
        <w:rPr>
          <w:rFonts w:ascii="Times New Roman" w:eastAsia="宋体" w:hAnsi="Times New Roman" w:cs="Times New Roman" w:hint="eastAsia"/>
          <w:i/>
          <w:iCs/>
          <w:color w:val="000000" w:themeColor="text1"/>
        </w:rPr>
        <w:t>T</w:t>
      </w:r>
      <w:r>
        <w:rPr>
          <w:rFonts w:ascii="Times New Roman" w:eastAsia="宋体" w:hAnsi="Times New Roman" w:cs="Times New Roman"/>
          <w:color w:val="000000" w:themeColor="text1"/>
        </w:rPr>
        <w:t>在</w:t>
      </w:r>
      <w:r>
        <w:rPr>
          <w:rFonts w:ascii="Times New Roman" w:eastAsia="宋体" w:hAnsi="Times New Roman" w:cs="Times New Roman" w:hint="eastAsia"/>
          <w:color w:val="000000" w:themeColor="text1"/>
        </w:rPr>
        <w:t>4 s</w:t>
      </w:r>
      <w:r>
        <w:rPr>
          <w:rFonts w:ascii="Times New Roman" w:eastAsia="宋体" w:hAnsi="Times New Roman" w:cs="Times New Roman"/>
          <w:color w:val="000000" w:themeColor="text1"/>
        </w:rPr>
        <w:t>附近时</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Y</w:t>
      </w:r>
      <w:r>
        <w:rPr>
          <w:rFonts w:ascii="Times New Roman" w:eastAsia="宋体" w:hAnsi="Times New Roman" w:cs="Times New Roman"/>
          <w:color w:val="000000" w:themeColor="text1"/>
        </w:rPr>
        <w:t>显著增大；当</w:t>
      </w:r>
      <w:r>
        <w:rPr>
          <w:rFonts w:ascii="Times New Roman" w:eastAsia="宋体" w:hAnsi="Times New Roman" w:cs="Times New Roman" w:hint="eastAsia"/>
          <w:i/>
          <w:iCs/>
          <w:color w:val="000000" w:themeColor="text1"/>
        </w:rPr>
        <w:t>T</w:t>
      </w:r>
      <w:r>
        <w:rPr>
          <w:rFonts w:ascii="Times New Roman" w:eastAsia="宋体" w:hAnsi="Times New Roman" w:cs="Times New Roman"/>
          <w:color w:val="000000" w:themeColor="text1"/>
        </w:rPr>
        <w:t>比</w:t>
      </w:r>
      <w:r>
        <w:rPr>
          <w:rFonts w:ascii="Times New Roman" w:eastAsia="宋体" w:hAnsi="Times New Roman" w:cs="Times New Roman" w:hint="eastAsia"/>
          <w:color w:val="000000" w:themeColor="text1"/>
        </w:rPr>
        <w:t>4 s</w:t>
      </w:r>
      <w:r>
        <w:rPr>
          <w:rFonts w:ascii="Times New Roman" w:eastAsia="宋体" w:hAnsi="Times New Roman" w:cs="Times New Roman"/>
          <w:color w:val="000000" w:themeColor="text1"/>
        </w:rPr>
        <w:t>小得多或大得多时</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Y</w:t>
      </w:r>
      <w:r>
        <w:rPr>
          <w:rFonts w:ascii="Times New Roman" w:eastAsia="宋体" w:hAnsi="Times New Roman" w:cs="Times New Roman"/>
          <w:color w:val="000000" w:themeColor="text1"/>
        </w:rPr>
        <w:t>很小</w:t>
      </w:r>
    </w:p>
    <w:p w14:paraId="1F6A14A0"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D</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当</w:t>
      </w:r>
      <w:r>
        <w:rPr>
          <w:rFonts w:ascii="Times New Roman" w:eastAsia="宋体" w:hAnsi="Times New Roman" w:cs="Times New Roman" w:hint="eastAsia"/>
          <w:i/>
          <w:iCs/>
          <w:color w:val="000000" w:themeColor="text1"/>
        </w:rPr>
        <w:t>T</w:t>
      </w:r>
      <w:r>
        <w:rPr>
          <w:rFonts w:ascii="Times New Roman" w:eastAsia="宋体" w:hAnsi="Times New Roman" w:cs="Times New Roman"/>
          <w:color w:val="000000" w:themeColor="text1"/>
        </w:rPr>
        <w:t>在</w:t>
      </w:r>
      <w:r>
        <w:rPr>
          <w:rFonts w:ascii="Times New Roman" w:eastAsia="宋体" w:hAnsi="Times New Roman" w:cs="Times New Roman" w:hint="eastAsia"/>
          <w:color w:val="000000" w:themeColor="text1"/>
        </w:rPr>
        <w:t>8 s</w:t>
      </w:r>
      <w:r>
        <w:rPr>
          <w:rFonts w:ascii="Times New Roman" w:eastAsia="宋体" w:hAnsi="Times New Roman" w:cs="Times New Roman"/>
          <w:color w:val="000000" w:themeColor="text1"/>
        </w:rPr>
        <w:t>附近时</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Y</w:t>
      </w:r>
      <w:r>
        <w:rPr>
          <w:rFonts w:ascii="Times New Roman" w:eastAsia="宋体" w:hAnsi="Times New Roman" w:cs="Times New Roman"/>
          <w:color w:val="000000" w:themeColor="text1"/>
        </w:rPr>
        <w:t>显著增大；当</w:t>
      </w:r>
      <w:r>
        <w:rPr>
          <w:rFonts w:ascii="Times New Roman" w:eastAsia="宋体" w:hAnsi="Times New Roman" w:cs="Times New Roman" w:hint="eastAsia"/>
          <w:i/>
          <w:iCs/>
          <w:color w:val="000000" w:themeColor="text1"/>
        </w:rPr>
        <w:t>T</w:t>
      </w:r>
      <w:r>
        <w:rPr>
          <w:rFonts w:ascii="Times New Roman" w:eastAsia="宋体" w:hAnsi="Times New Roman" w:cs="Times New Roman"/>
          <w:color w:val="000000" w:themeColor="text1"/>
        </w:rPr>
        <w:t>比</w:t>
      </w:r>
      <w:r>
        <w:rPr>
          <w:rFonts w:ascii="Times New Roman" w:eastAsia="宋体" w:hAnsi="Times New Roman" w:cs="Times New Roman" w:hint="eastAsia"/>
          <w:color w:val="000000" w:themeColor="text1"/>
        </w:rPr>
        <w:t>8 s</w:t>
      </w:r>
      <w:r>
        <w:rPr>
          <w:rFonts w:ascii="Times New Roman" w:eastAsia="宋体" w:hAnsi="Times New Roman" w:cs="Times New Roman"/>
          <w:color w:val="000000" w:themeColor="text1"/>
        </w:rPr>
        <w:t>小得多或大得多时</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Y</w:t>
      </w:r>
      <w:r>
        <w:rPr>
          <w:rFonts w:ascii="Times New Roman" w:eastAsia="宋体" w:hAnsi="Times New Roman" w:cs="Times New Roman"/>
          <w:color w:val="000000" w:themeColor="text1"/>
        </w:rPr>
        <w:t>很小</w:t>
      </w:r>
    </w:p>
    <w:p w14:paraId="43A612DE" w14:textId="77777777" w:rsidR="00E90CE6" w:rsidRDefault="00000000">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AC</w:t>
      </w:r>
    </w:p>
    <w:p w14:paraId="552EB932"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20</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Ⅰ·20</w:t>
      </w:r>
      <w:r>
        <w:rPr>
          <w:rFonts w:ascii="Times New Roman" w:eastAsia="宋体" w:hAnsi="Times New Roman" w:cs="Times New Roman"/>
          <w:color w:val="000000" w:themeColor="text1"/>
        </w:rPr>
        <w:t>）一位质量为</w:t>
      </w:r>
      <w:r>
        <w:rPr>
          <w:rFonts w:ascii="Times New Roman" w:eastAsia="宋体" w:hAnsi="Times New Roman" w:cs="Times New Roman" w:hint="eastAsia"/>
          <w:i/>
          <w:iCs/>
          <w:color w:val="000000" w:themeColor="text1"/>
        </w:rPr>
        <w:t>m</w:t>
      </w:r>
      <w:r>
        <w:rPr>
          <w:rFonts w:ascii="Times New Roman" w:eastAsia="宋体" w:hAnsi="Times New Roman" w:cs="Times New Roman"/>
          <w:color w:val="000000" w:themeColor="text1"/>
        </w:rPr>
        <w:t>的运动员从下蹲状态向上起跳</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经</w:t>
      </w:r>
      <w:r>
        <w:rPr>
          <w:rFonts w:ascii="Times New Roman" w:eastAsia="宋体" w:hAnsi="Times New Roman" w:cs="Times New Roman" w:hint="eastAsia"/>
          <w:color w:val="000000" w:themeColor="text1"/>
        </w:rPr>
        <w:t>Δ</w:t>
      </w:r>
      <w:r>
        <w:rPr>
          <w:rFonts w:ascii="Times New Roman" w:eastAsia="宋体" w:hAnsi="Times New Roman" w:cs="Times New Roman"/>
          <w:i/>
          <w:iCs/>
          <w:color w:val="000000" w:themeColor="text1"/>
        </w:rPr>
        <w:t>t</w:t>
      </w:r>
      <w:r>
        <w:rPr>
          <w:rFonts w:ascii="Times New Roman" w:eastAsia="宋体" w:hAnsi="Times New Roman" w:cs="Times New Roman"/>
          <w:color w:val="000000" w:themeColor="text1"/>
        </w:rPr>
        <w:t>时间</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身体伸直并刚好离开地面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速度为</w:t>
      </w:r>
      <w:r>
        <w:rPr>
          <w:rFonts w:ascii="Times New Roman" w:eastAsia="楷体" w:hAnsi="Times New Roman" w:cs="Times New Roman"/>
          <w:color w:val="000000" w:themeColor="text1"/>
          <w:position w:val="-6"/>
        </w:rPr>
        <w:object w:dxaOrig="164" w:dyaOrig="200" w14:anchorId="0423DA6A">
          <v:shape id="_x0000_i1028" type="#_x0000_t75" style="width:8.2pt;height:10pt" o:ole="">
            <v:imagedata r:id="rId19" o:title=""/>
          </v:shape>
          <o:OLEObject Type="Embed" ProgID="Equation.DSMT4" ShapeID="_x0000_i1028" DrawAspect="Content" ObjectID="_1800864094" r:id="rId20"/>
        </w:objec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在此过程中</w:t>
      </w:r>
      <w:r>
        <w:rPr>
          <w:rFonts w:ascii="Times New Roman" w:eastAsia="宋体" w:hAnsi="Times New Roman" w:cs="Times New Roman"/>
          <w:color w:val="000000" w:themeColor="text1"/>
        </w:rPr>
        <w:tab/>
      </w:r>
    </w:p>
    <w:p w14:paraId="7C83983D"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A</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地面对他的冲量为</w:t>
      </w:r>
      <w:r>
        <w:rPr>
          <w:rFonts w:ascii="Times New Roman" w:eastAsia="宋体" w:hAnsi="Times New Roman" w:cs="Times New Roman" w:hint="eastAsia"/>
          <w:i/>
          <w:iCs/>
          <w:color w:val="000000" w:themeColor="text1"/>
        </w:rPr>
        <w:t>m</w:t>
      </w:r>
      <w:r>
        <w:rPr>
          <w:rFonts w:ascii="Book Antiqua" w:eastAsia="楷体" w:hAnsi="Book Antiqua" w:cs="Times New Roman"/>
          <w:i/>
          <w:iCs/>
          <w:color w:val="000000" w:themeColor="text1"/>
        </w:rPr>
        <w:t>v</w:t>
      </w:r>
      <w:r>
        <w:rPr>
          <w:rFonts w:ascii="Times New Roman" w:eastAsia="宋体" w:hAnsi="Times New Roman" w:cs="Times New Roman" w:hint="eastAsia"/>
          <w:i/>
          <w:iCs/>
          <w:color w:val="000000" w:themeColor="text1"/>
        </w:rPr>
        <w:t>+mg</w:t>
      </w:r>
      <w:r>
        <w:rPr>
          <w:rFonts w:ascii="Times New Roman" w:eastAsia="宋体" w:hAnsi="Times New Roman" w:cs="Times New Roman" w:hint="eastAsia"/>
          <w:color w:val="000000" w:themeColor="text1"/>
        </w:rPr>
        <w:t>Δ</w:t>
      </w:r>
      <w:r>
        <w:rPr>
          <w:rFonts w:ascii="Times New Roman" w:eastAsia="宋体" w:hAnsi="Times New Roman" w:cs="Times New Roman" w:hint="eastAsia"/>
          <w:i/>
          <w:iCs/>
          <w:color w:val="000000" w:themeColor="text1"/>
        </w:rPr>
        <w:t>t</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地面对他做的功为</w:t>
      </w:r>
      <w:r>
        <w:rPr>
          <w:rFonts w:ascii="Times New Roman" w:eastAsia="楷体" w:hAnsi="Times New Roman" w:cs="Times New Roman"/>
          <w:color w:val="000000" w:themeColor="text1"/>
          <w:position w:val="-20"/>
        </w:rPr>
        <w:object w:dxaOrig="538" w:dyaOrig="538" w14:anchorId="6E7ECD87">
          <v:shape id="_x0000_i1029" type="#_x0000_t75" style="width:26.9pt;height:26.9pt" o:ole="">
            <v:imagedata r:id="rId21" o:title=""/>
          </v:shape>
          <o:OLEObject Type="Embed" ProgID="Equation.DSMT4" ShapeID="_x0000_i1029" DrawAspect="Content" ObjectID="_1800864095" r:id="rId22"/>
        </w:object>
      </w:r>
    </w:p>
    <w:p w14:paraId="5F745DA2"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B</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地面对他的冲量为</w:t>
      </w:r>
      <w:r>
        <w:rPr>
          <w:rFonts w:ascii="Times New Roman" w:eastAsia="宋体" w:hAnsi="Times New Roman" w:cs="Times New Roman" w:hint="eastAsia"/>
          <w:i/>
          <w:iCs/>
          <w:color w:val="000000" w:themeColor="text1"/>
        </w:rPr>
        <w:t>m</w:t>
      </w:r>
      <w:r>
        <w:rPr>
          <w:rFonts w:ascii="Book Antiqua" w:eastAsia="楷体" w:hAnsi="Book Antiqua" w:cs="Times New Roman"/>
          <w:i/>
          <w:iCs/>
          <w:color w:val="000000" w:themeColor="text1"/>
        </w:rPr>
        <w:t>v</w:t>
      </w:r>
      <w:r>
        <w:rPr>
          <w:rFonts w:ascii="Times New Roman" w:eastAsia="宋体" w:hAnsi="Times New Roman" w:cs="Times New Roman" w:hint="eastAsia"/>
          <w:i/>
          <w:iCs/>
          <w:color w:val="000000" w:themeColor="text1"/>
        </w:rPr>
        <w:t>+mg</w:t>
      </w:r>
      <w:r>
        <w:rPr>
          <w:rFonts w:ascii="Times New Roman" w:eastAsia="宋体" w:hAnsi="Times New Roman" w:cs="Times New Roman" w:hint="eastAsia"/>
          <w:color w:val="000000" w:themeColor="text1"/>
        </w:rPr>
        <w:t>Δ</w:t>
      </w:r>
      <w:r>
        <w:rPr>
          <w:rFonts w:ascii="Times New Roman" w:eastAsia="宋体" w:hAnsi="Times New Roman" w:cs="Times New Roman" w:hint="eastAsia"/>
          <w:i/>
          <w:iCs/>
          <w:color w:val="000000" w:themeColor="text1"/>
        </w:rPr>
        <w:t>t</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地面对他做的功为零</w:t>
      </w:r>
    </w:p>
    <w:p w14:paraId="0E390B43"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C</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地面对他的冲量为</w:t>
      </w:r>
      <w:r>
        <w:rPr>
          <w:rFonts w:ascii="Times New Roman" w:eastAsia="宋体" w:hAnsi="Times New Roman" w:cs="Times New Roman" w:hint="eastAsia"/>
          <w:i/>
          <w:iCs/>
          <w:color w:val="000000" w:themeColor="text1"/>
        </w:rPr>
        <w:t>m</w:t>
      </w:r>
      <w:r>
        <w:rPr>
          <w:rFonts w:ascii="Book Antiqua" w:eastAsia="楷体" w:hAnsi="Book Antiqua" w:cs="Times New Roman"/>
          <w:i/>
          <w:iCs/>
          <w:color w:val="000000" w:themeColor="text1"/>
        </w:rPr>
        <w:t>v</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地面对他做的功为</w:t>
      </w:r>
      <w:r>
        <w:rPr>
          <w:rFonts w:ascii="Times New Roman" w:eastAsia="楷体" w:hAnsi="Times New Roman" w:cs="Times New Roman"/>
          <w:color w:val="000000" w:themeColor="text1"/>
          <w:position w:val="-20"/>
        </w:rPr>
        <w:object w:dxaOrig="538" w:dyaOrig="538" w14:anchorId="119F96A7">
          <v:shape id="_x0000_i1030" type="#_x0000_t75" style="width:26.9pt;height:26.9pt" o:ole="">
            <v:imagedata r:id="rId23" o:title=""/>
          </v:shape>
          <o:OLEObject Type="Embed" ProgID="Equation.DSMT4" ShapeID="_x0000_i1030" DrawAspect="Content" ObjectID="_1800864096" r:id="rId24"/>
        </w:object>
      </w:r>
    </w:p>
    <w:p w14:paraId="3D71C309"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D</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地面对他的冲量为</w:t>
      </w:r>
      <w:r>
        <w:rPr>
          <w:rFonts w:ascii="Times New Roman" w:eastAsia="宋体" w:hAnsi="Times New Roman" w:cs="Times New Roman" w:hint="eastAsia"/>
          <w:i/>
          <w:iCs/>
          <w:color w:val="000000" w:themeColor="text1"/>
        </w:rPr>
        <w:t>m</w:t>
      </w:r>
      <w:r>
        <w:rPr>
          <w:rFonts w:ascii="Book Antiqua" w:eastAsia="楷体" w:hAnsi="Book Antiqua" w:cs="Times New Roman"/>
          <w:i/>
          <w:iCs/>
          <w:color w:val="000000" w:themeColor="text1"/>
        </w:rPr>
        <w:t>v</w:t>
      </w:r>
      <w:r>
        <w:rPr>
          <w:rFonts w:ascii="宋体" w:eastAsia="宋体" w:hAnsi="宋体" w:cs="Times New Roman" w:hint="eastAsia"/>
          <w:color w:val="000000" w:themeColor="text1"/>
        </w:rPr>
        <w:t>-</w:t>
      </w:r>
      <w:r>
        <w:rPr>
          <w:rFonts w:ascii="Times New Roman" w:eastAsia="宋体" w:hAnsi="Times New Roman" w:cs="Times New Roman" w:hint="eastAsia"/>
          <w:i/>
          <w:iCs/>
          <w:color w:val="000000" w:themeColor="text1"/>
        </w:rPr>
        <w:t>mg</w:t>
      </w:r>
      <w:r>
        <w:rPr>
          <w:rFonts w:ascii="Times New Roman" w:eastAsia="宋体" w:hAnsi="Times New Roman" w:cs="Times New Roman" w:hint="eastAsia"/>
          <w:color w:val="000000" w:themeColor="text1"/>
        </w:rPr>
        <w:t>Δ</w:t>
      </w:r>
      <w:r>
        <w:rPr>
          <w:rFonts w:ascii="Times New Roman" w:eastAsia="宋体" w:hAnsi="Times New Roman" w:cs="Times New Roman" w:hint="eastAsia"/>
          <w:i/>
          <w:iCs/>
          <w:color w:val="000000" w:themeColor="text1"/>
        </w:rPr>
        <w:t>t</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地面对他做的功为零</w:t>
      </w:r>
    </w:p>
    <w:p w14:paraId="505404DD" w14:textId="77777777" w:rsidR="00E90CE6" w:rsidRDefault="00000000">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B</w:t>
      </w:r>
    </w:p>
    <w:p w14:paraId="424B6EE6"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anchor distT="0" distB="0" distL="114300" distR="114300" simplePos="0" relativeHeight="251663360" behindDoc="0" locked="0" layoutInCell="1" allowOverlap="1" wp14:anchorId="326339A5" wp14:editId="23A73287">
            <wp:simplePos x="0" y="0"/>
            <wp:positionH relativeFrom="column">
              <wp:posOffset>4860925</wp:posOffset>
            </wp:positionH>
            <wp:positionV relativeFrom="paragraph">
              <wp:posOffset>550545</wp:posOffset>
            </wp:positionV>
            <wp:extent cx="1115695" cy="1259840"/>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5"/>
                    <a:stretch>
                      <a:fillRect/>
                    </a:stretch>
                  </pic:blipFill>
                  <pic:spPr>
                    <a:xfrm>
                      <a:off x="0" y="0"/>
                      <a:ext cx="1116000" cy="1260000"/>
                    </a:xfrm>
                    <a:prstGeom prst="rect">
                      <a:avLst/>
                    </a:prstGeom>
                  </pic:spPr>
                </pic:pic>
              </a:graphicData>
            </a:graphic>
          </wp:anchor>
        </w:drawing>
      </w:r>
      <w:r>
        <w:rPr>
          <w:rFonts w:ascii="Times New Roman" w:eastAsia="宋体" w:hAnsi="Times New Roman" w:cs="Times New Roman"/>
          <w:color w:val="000000" w:themeColor="text1"/>
        </w:rPr>
        <w:tab/>
        <w:t>21</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Ⅰ·21</w:t>
      </w:r>
      <w:r>
        <w:rPr>
          <w:rFonts w:ascii="Times New Roman" w:eastAsia="宋体" w:hAnsi="Times New Roman" w:cs="Times New Roman"/>
          <w:color w:val="000000" w:themeColor="text1"/>
        </w:rPr>
        <w:t>）如图</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在匀强磁场中固定放置一根串接一电阻</w:t>
      </w:r>
      <w:r>
        <w:rPr>
          <w:rFonts w:ascii="Times New Roman" w:eastAsia="宋体" w:hAnsi="Times New Roman" w:cs="Times New Roman" w:hint="eastAsia"/>
          <w:i/>
          <w:iCs/>
          <w:color w:val="000000" w:themeColor="text1"/>
        </w:rPr>
        <w:t>R</w:t>
      </w:r>
      <w:r>
        <w:rPr>
          <w:rFonts w:ascii="Times New Roman" w:eastAsia="宋体" w:hAnsi="Times New Roman" w:cs="Times New Roman"/>
          <w:color w:val="000000" w:themeColor="text1"/>
        </w:rPr>
        <w:t>的直角形金属导轨</w:t>
      </w:r>
      <w:r>
        <w:rPr>
          <w:rFonts w:ascii="Times New Roman" w:eastAsia="宋体" w:hAnsi="Times New Roman" w:cs="Times New Roman" w:hint="eastAsia"/>
          <w:i/>
          <w:iCs/>
          <w:color w:val="000000" w:themeColor="text1"/>
        </w:rPr>
        <w:t>aob</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在纸面内</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磁场方向垂直于纸面朝里</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另有两根金属导轨</w:t>
      </w:r>
      <w:r>
        <w:rPr>
          <w:rFonts w:ascii="Times New Roman" w:eastAsia="宋体" w:hAnsi="Times New Roman" w:cs="Times New Roman"/>
          <w:i/>
          <w:iCs/>
          <w:color w:val="000000" w:themeColor="text1"/>
        </w:rPr>
        <w:t>c</w:t>
      </w:r>
      <w:r>
        <w:rPr>
          <w:rFonts w:ascii="Times New Roman" w:eastAsia="宋体" w:hAnsi="Times New Roman" w:cs="Times New Roman"/>
          <w:i/>
          <w:iCs/>
          <w:color w:val="000000" w:themeColor="text1"/>
        </w:rPr>
        <w:t>、</w:t>
      </w:r>
      <w:r>
        <w:rPr>
          <w:rFonts w:ascii="Times New Roman" w:eastAsia="宋体" w:hAnsi="Times New Roman" w:cs="Times New Roman"/>
          <w:i/>
          <w:iCs/>
          <w:color w:val="000000" w:themeColor="text1"/>
        </w:rPr>
        <w:t>d</w:t>
      </w:r>
      <w:r>
        <w:rPr>
          <w:rFonts w:ascii="Times New Roman" w:eastAsia="宋体" w:hAnsi="Times New Roman" w:cs="Times New Roman"/>
          <w:color w:val="000000" w:themeColor="text1"/>
        </w:rPr>
        <w:t>分别平行于</w:t>
      </w:r>
      <w:r>
        <w:rPr>
          <w:rFonts w:ascii="Times New Roman" w:eastAsia="宋体" w:hAnsi="Times New Roman" w:cs="Times New Roman" w:hint="eastAsia"/>
          <w:i/>
          <w:iCs/>
          <w:color w:val="000000" w:themeColor="text1"/>
        </w:rPr>
        <w:t>oa</w:t>
      </w:r>
      <w:r>
        <w:rPr>
          <w:rFonts w:ascii="Times New Roman" w:eastAsia="宋体" w:hAnsi="Times New Roman" w:cs="Times New Roman" w:hint="eastAsia"/>
          <w:i/>
          <w:iCs/>
          <w:color w:val="000000" w:themeColor="text1"/>
        </w:rPr>
        <w:t>、</w:t>
      </w:r>
      <w:r>
        <w:rPr>
          <w:rFonts w:ascii="Times New Roman" w:eastAsia="宋体" w:hAnsi="Times New Roman" w:cs="Times New Roman" w:hint="eastAsia"/>
          <w:i/>
          <w:iCs/>
          <w:color w:val="000000" w:themeColor="text1"/>
        </w:rPr>
        <w:t>ob</w:t>
      </w:r>
      <w:r>
        <w:rPr>
          <w:rFonts w:ascii="Times New Roman" w:eastAsia="宋体" w:hAnsi="Times New Roman" w:cs="Times New Roman"/>
          <w:color w:val="000000" w:themeColor="text1"/>
        </w:rPr>
        <w:t>放置</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保持导轨之间接触良好</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金属导轨的电阻不计</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现经历以下四个过程：</w:t>
      </w:r>
      <w:r>
        <w:rPr>
          <w:rFonts w:ascii="Times New Roman" w:eastAsia="宋体" w:hAnsi="Times New Roman" w:cs="Times New Roman"/>
          <w:color w:val="000000" w:themeColor="text1"/>
        </w:rPr>
        <w:t>①</w:t>
      </w:r>
      <w:r>
        <w:rPr>
          <w:rFonts w:ascii="Times New Roman" w:eastAsia="宋体" w:hAnsi="Times New Roman" w:cs="Times New Roman"/>
          <w:color w:val="000000" w:themeColor="text1"/>
        </w:rPr>
        <w:t>以速率</w:t>
      </w:r>
      <w:r>
        <w:rPr>
          <w:rFonts w:ascii="Book Antiqua" w:eastAsia="楷体" w:hAnsi="Book Antiqua" w:cs="Times New Roman"/>
          <w:i/>
          <w:iCs/>
          <w:color w:val="000000" w:themeColor="text1"/>
        </w:rPr>
        <w:t>v</w:t>
      </w:r>
      <w:r>
        <w:rPr>
          <w:rFonts w:ascii="Times New Roman" w:eastAsia="宋体" w:hAnsi="Times New Roman" w:cs="Times New Roman"/>
          <w:color w:val="000000" w:themeColor="text1"/>
        </w:rPr>
        <w:t>移动</w:t>
      </w:r>
      <w:r>
        <w:rPr>
          <w:rFonts w:ascii="Times New Roman" w:eastAsia="宋体" w:hAnsi="Times New Roman" w:cs="Times New Roman" w:hint="eastAsia"/>
          <w:i/>
          <w:iCs/>
          <w:color w:val="000000" w:themeColor="text1"/>
        </w:rPr>
        <w:t>d</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使它与</w:t>
      </w:r>
      <w:r>
        <w:rPr>
          <w:rFonts w:ascii="Times New Roman" w:eastAsia="宋体" w:hAnsi="Times New Roman" w:cs="Times New Roman" w:hint="eastAsia"/>
          <w:i/>
          <w:iCs/>
          <w:color w:val="000000" w:themeColor="text1"/>
        </w:rPr>
        <w:t>ob</w:t>
      </w:r>
      <w:r>
        <w:rPr>
          <w:rFonts w:ascii="Times New Roman" w:eastAsia="宋体" w:hAnsi="Times New Roman" w:cs="Times New Roman"/>
          <w:color w:val="000000" w:themeColor="text1"/>
        </w:rPr>
        <w:t>的距离增大一倍；</w:t>
      </w:r>
      <w:r>
        <w:rPr>
          <w:rFonts w:ascii="Times New Roman" w:eastAsia="宋体" w:hAnsi="Times New Roman" w:cs="Times New Roman"/>
          <w:color w:val="000000" w:themeColor="text1"/>
        </w:rPr>
        <w:t>②</w:t>
      </w:r>
      <w:r>
        <w:rPr>
          <w:rFonts w:ascii="Times New Roman" w:eastAsia="宋体" w:hAnsi="Times New Roman" w:cs="Times New Roman"/>
          <w:color w:val="000000" w:themeColor="text1"/>
        </w:rPr>
        <w:t>再以速率</w:t>
      </w:r>
      <w:r>
        <w:rPr>
          <w:rFonts w:ascii="Book Antiqua" w:eastAsia="楷体" w:hAnsi="Book Antiqua" w:cs="Times New Roman"/>
          <w:i/>
          <w:iCs/>
          <w:color w:val="000000" w:themeColor="text1"/>
        </w:rPr>
        <w:t>v</w:t>
      </w:r>
      <w:r>
        <w:rPr>
          <w:rFonts w:ascii="Times New Roman" w:eastAsia="宋体" w:hAnsi="Times New Roman" w:cs="Times New Roman"/>
          <w:color w:val="000000" w:themeColor="text1"/>
        </w:rPr>
        <w:t>移动</w:t>
      </w:r>
      <w:r>
        <w:rPr>
          <w:rFonts w:ascii="Times New Roman" w:eastAsia="宋体" w:hAnsi="Times New Roman" w:cs="Times New Roman" w:hint="eastAsia"/>
          <w:i/>
          <w:iCs/>
          <w:color w:val="000000" w:themeColor="text1"/>
        </w:rPr>
        <w:t>c</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使它与</w:t>
      </w:r>
      <w:r>
        <w:rPr>
          <w:rFonts w:ascii="Times New Roman" w:eastAsia="宋体" w:hAnsi="Times New Roman" w:cs="Times New Roman" w:hint="eastAsia"/>
          <w:i/>
          <w:iCs/>
          <w:color w:val="000000" w:themeColor="text1"/>
        </w:rPr>
        <w:t>oa</w:t>
      </w:r>
      <w:r>
        <w:rPr>
          <w:rFonts w:ascii="Times New Roman" w:eastAsia="宋体" w:hAnsi="Times New Roman" w:cs="Times New Roman"/>
          <w:color w:val="000000" w:themeColor="text1"/>
        </w:rPr>
        <w:t>的距离减小一半；</w:t>
      </w:r>
      <w:r>
        <w:rPr>
          <w:rFonts w:ascii="Times New Roman" w:eastAsia="宋体" w:hAnsi="Times New Roman" w:cs="Times New Roman"/>
          <w:color w:val="000000" w:themeColor="text1"/>
        </w:rPr>
        <w:t>③</w:t>
      </w:r>
      <w:r>
        <w:rPr>
          <w:rFonts w:ascii="Times New Roman" w:eastAsia="宋体" w:hAnsi="Times New Roman" w:cs="Times New Roman"/>
          <w:color w:val="000000" w:themeColor="text1"/>
        </w:rPr>
        <w:t>然后</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再以速率</w:t>
      </w:r>
      <w:r>
        <w:rPr>
          <w:rFonts w:ascii="Times New Roman" w:eastAsia="宋体" w:hAnsi="Times New Roman" w:cs="Times New Roman" w:hint="eastAsia"/>
          <w:color w:val="000000" w:themeColor="text1"/>
        </w:rPr>
        <w:t>2</w:t>
      </w:r>
      <w:r>
        <w:rPr>
          <w:rFonts w:ascii="Book Antiqua" w:eastAsia="楷体" w:hAnsi="Book Antiqua" w:cs="Times New Roman"/>
          <w:i/>
          <w:iCs/>
          <w:color w:val="000000" w:themeColor="text1"/>
        </w:rPr>
        <w:t>v</w:t>
      </w:r>
      <w:r>
        <w:rPr>
          <w:rFonts w:ascii="Times New Roman" w:eastAsia="宋体" w:hAnsi="Times New Roman" w:cs="Times New Roman"/>
          <w:color w:val="000000" w:themeColor="text1"/>
        </w:rPr>
        <w:t>移动</w:t>
      </w:r>
      <w:r>
        <w:rPr>
          <w:rFonts w:ascii="Times New Roman" w:eastAsia="宋体" w:hAnsi="Times New Roman" w:cs="Times New Roman" w:hint="eastAsia"/>
          <w:i/>
          <w:iCs/>
          <w:color w:val="000000" w:themeColor="text1"/>
        </w:rPr>
        <w:t>c</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使它回到原处；</w:t>
      </w:r>
      <w:r>
        <w:rPr>
          <w:rFonts w:ascii="Times New Roman" w:eastAsia="宋体" w:hAnsi="Times New Roman" w:cs="Times New Roman"/>
          <w:color w:val="000000" w:themeColor="text1"/>
        </w:rPr>
        <w:t>④</w:t>
      </w:r>
      <w:r>
        <w:rPr>
          <w:rFonts w:ascii="Times New Roman" w:eastAsia="宋体" w:hAnsi="Times New Roman" w:cs="Times New Roman"/>
          <w:color w:val="000000" w:themeColor="text1"/>
        </w:rPr>
        <w:t>最后以速率</w:t>
      </w:r>
      <w:r>
        <w:rPr>
          <w:rFonts w:ascii="Times New Roman" w:eastAsia="宋体" w:hAnsi="Times New Roman" w:cs="Times New Roman" w:hint="eastAsia"/>
          <w:color w:val="000000" w:themeColor="text1"/>
        </w:rPr>
        <w:t>2</w:t>
      </w:r>
      <w:r>
        <w:rPr>
          <w:rFonts w:ascii="Book Antiqua" w:eastAsia="楷体" w:hAnsi="Book Antiqua" w:cs="Times New Roman"/>
          <w:i/>
          <w:iCs/>
          <w:color w:val="000000" w:themeColor="text1"/>
        </w:rPr>
        <w:t>v</w:t>
      </w:r>
      <w:r>
        <w:rPr>
          <w:rFonts w:ascii="Book Antiqua" w:eastAsia="楷体" w:hAnsi="Book Antiqua" w:cs="Times New Roman" w:hint="eastAsia"/>
          <w:i/>
          <w:iCs/>
          <w:color w:val="000000" w:themeColor="text1"/>
        </w:rPr>
        <w:t xml:space="preserve"> </w:t>
      </w:r>
      <w:r>
        <w:rPr>
          <w:rFonts w:ascii="Times New Roman" w:eastAsia="宋体" w:hAnsi="Times New Roman" w:cs="Times New Roman"/>
          <w:color w:val="000000" w:themeColor="text1"/>
        </w:rPr>
        <w:t>移动</w:t>
      </w:r>
      <w:r>
        <w:rPr>
          <w:rFonts w:ascii="Times New Roman" w:eastAsia="宋体" w:hAnsi="Times New Roman" w:cs="Times New Roman" w:hint="eastAsia"/>
          <w:i/>
          <w:iCs/>
          <w:color w:val="000000" w:themeColor="text1"/>
        </w:rPr>
        <w:t>d</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使它也回到原处</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设上述四个过程中通过电阻</w:t>
      </w:r>
      <w:r>
        <w:rPr>
          <w:rFonts w:ascii="Times New Roman" w:eastAsia="宋体" w:hAnsi="Times New Roman" w:cs="Times New Roman" w:hint="eastAsia"/>
          <w:i/>
          <w:iCs/>
          <w:color w:val="000000" w:themeColor="text1"/>
        </w:rPr>
        <w:t>R</w:t>
      </w:r>
      <w:r>
        <w:rPr>
          <w:rFonts w:ascii="Times New Roman" w:eastAsia="宋体" w:hAnsi="Times New Roman" w:cs="Times New Roman"/>
          <w:color w:val="000000" w:themeColor="text1"/>
        </w:rPr>
        <w:t>的电量的大小依次为</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1</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3</w:t>
      </w:r>
      <w:r>
        <w:rPr>
          <w:rFonts w:ascii="Times New Roman" w:eastAsia="宋体" w:hAnsi="Times New Roman" w:cs="Times New Roman"/>
          <w:color w:val="000000" w:themeColor="text1"/>
        </w:rPr>
        <w:t>和</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4</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则</w:t>
      </w:r>
    </w:p>
    <w:p w14:paraId="62EA3483"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A</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1</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3</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4</w:t>
      </w:r>
      <w:r>
        <w:rPr>
          <w:rFonts w:ascii="Times New Roman" w:eastAsia="宋体" w:hAnsi="Times New Roman" w:cs="Times New Roman"/>
          <w:color w:val="000000" w:themeColor="text1"/>
        </w:rPr>
        <w:tab/>
        <w:t>B</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1</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2</w:t>
      </w:r>
      <w:r>
        <w:rPr>
          <w:rFonts w:ascii="Times New Roman" w:eastAsia="宋体" w:hAnsi="Times New Roman" w:cs="Times New Roman" w:hint="eastAsia"/>
          <w:color w:val="000000" w:themeColor="text1"/>
        </w:rPr>
        <w:t>=2</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3</w:t>
      </w:r>
      <w:r>
        <w:rPr>
          <w:rFonts w:ascii="Times New Roman" w:eastAsia="宋体" w:hAnsi="Times New Roman" w:cs="Times New Roman" w:hint="eastAsia"/>
          <w:color w:val="000000" w:themeColor="text1"/>
        </w:rPr>
        <w:t>=2</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4</w:t>
      </w:r>
    </w:p>
    <w:p w14:paraId="4DED5FF4"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C</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1</w:t>
      </w:r>
      <w:r>
        <w:rPr>
          <w:rFonts w:ascii="Times New Roman" w:eastAsia="宋体" w:hAnsi="Times New Roman" w:cs="Times New Roman" w:hint="eastAsia"/>
          <w:color w:val="000000" w:themeColor="text1"/>
        </w:rPr>
        <w:t>=2</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3</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4</w:t>
      </w:r>
      <w:r>
        <w:rPr>
          <w:rFonts w:ascii="Times New Roman" w:eastAsia="宋体" w:hAnsi="Times New Roman" w:cs="Times New Roman"/>
          <w:color w:val="000000" w:themeColor="text1"/>
        </w:rPr>
        <w:tab/>
        <w:t>D</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1</w:t>
      </w:r>
      <w:r>
        <w:rPr>
          <w:rFonts w:ascii="Times New Roman" w:eastAsia="宋体" w:hAnsi="Times New Roman" w:cs="Times New Roman"/>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3</w:t>
      </w:r>
      <w:r>
        <w:rPr>
          <w:rFonts w:ascii="Times New Roman" w:eastAsia="宋体" w:hAnsi="Times New Roman" w:cs="Times New Roman"/>
          <w:color w:val="000000" w:themeColor="text1"/>
        </w:rPr>
        <w:t>≠</w:t>
      </w:r>
      <w:r>
        <w:rPr>
          <w:rFonts w:ascii="Times New Roman" w:eastAsia="宋体" w:hAnsi="Times New Roman" w:cs="Times New Roman" w:hint="eastAsia"/>
          <w:i/>
          <w:iCs/>
          <w:color w:val="000000" w:themeColor="text1"/>
        </w:rPr>
        <w:t>Q</w:t>
      </w:r>
      <w:r>
        <w:rPr>
          <w:rFonts w:ascii="Times New Roman" w:eastAsia="宋体" w:hAnsi="Times New Roman" w:cs="Times New Roman" w:hint="eastAsia"/>
          <w:color w:val="000000" w:themeColor="text1"/>
          <w:vertAlign w:val="subscript"/>
        </w:rPr>
        <w:t>4</w:t>
      </w:r>
    </w:p>
    <w:p w14:paraId="2686EFBB" w14:textId="77777777" w:rsidR="00E90CE6" w:rsidRDefault="00000000">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A</w:t>
      </w:r>
    </w:p>
    <w:p w14:paraId="21A7957A" w14:textId="77777777" w:rsidR="00E90CE6" w:rsidRDefault="00000000">
      <w:pPr>
        <w:pStyle w:val="af2"/>
        <w:adjustRightInd w:val="0"/>
        <w:snapToGrid w:val="0"/>
        <w:spacing w:line="312" w:lineRule="auto"/>
        <w:ind w:left="440" w:hanging="440"/>
        <w:jc w:val="left"/>
        <w:rPr>
          <w:rFonts w:ascii="Times New Roman" w:eastAsia="黑体" w:hAnsi="Times New Roman" w:cs="Times New Roman"/>
          <w:color w:val="000000" w:themeColor="text1"/>
        </w:rPr>
      </w:pPr>
      <w:r>
        <w:rPr>
          <w:rFonts w:ascii="Times New Roman" w:eastAsia="黑体" w:hAnsi="Times New Roman" w:cs="Times New Roman"/>
          <w:color w:val="000000" w:themeColor="text1"/>
        </w:rPr>
        <w:tab/>
      </w:r>
      <m:oMath>
        <m:r>
          <m:rPr>
            <m:sty m:val="p"/>
          </m:rPr>
          <w:rPr>
            <w:rFonts w:ascii="Cambria Math" w:eastAsia="黑体" w:hAnsi="Cambria Math" w:cs="Times New Roman"/>
            <w:color w:val="000000" w:themeColor="text1"/>
          </w:rPr>
          <m:t>二、</m:t>
        </m:r>
      </m:oMath>
      <w:r>
        <w:rPr>
          <w:rFonts w:ascii="Times New Roman" w:eastAsia="黑体" w:hAnsi="Times New Roman" w:cs="Times New Roman"/>
          <w:color w:val="000000" w:themeColor="text1"/>
        </w:rPr>
        <w:tab/>
      </w:r>
      <w:r>
        <w:rPr>
          <w:rFonts w:ascii="Times New Roman" w:eastAsia="黑体" w:hAnsi="Times New Roman" w:cs="Times New Roman"/>
          <w:color w:val="000000" w:themeColor="text1"/>
        </w:rPr>
        <w:t>非选择题</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共</w:t>
      </w:r>
      <w:r>
        <w:rPr>
          <w:rFonts w:ascii="Times New Roman" w:eastAsia="黑体" w:hAnsi="Times New Roman" w:cs="Times New Roman"/>
          <w:color w:val="000000" w:themeColor="text1"/>
        </w:rPr>
        <w:t>72</w:t>
      </w:r>
      <w:r>
        <w:rPr>
          <w:rFonts w:ascii="Times New Roman" w:eastAsia="黑体" w:hAnsi="Times New Roman" w:cs="Times New Roman"/>
          <w:color w:val="000000" w:themeColor="text1"/>
        </w:rPr>
        <w:t>分</w:t>
      </w:r>
      <w:r>
        <w:rPr>
          <w:rFonts w:ascii="Times New Roman" w:eastAsia="黑体" w:hAnsi="Times New Roman" w:cs="Times New Roman" w:hint="eastAsia"/>
          <w:color w:val="000000" w:themeColor="text1"/>
        </w:rPr>
        <w:t>）</w:t>
      </w:r>
    </w:p>
    <w:p w14:paraId="351E3A2B"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22</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Ⅰ·22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17</w:t>
      </w:r>
      <w:r>
        <w:rPr>
          <w:rFonts w:ascii="Times New Roman" w:eastAsia="宋体" w:hAnsi="Times New Roman" w:cs="Times New Roman"/>
          <w:color w:val="000000" w:themeColor="text1"/>
        </w:rPr>
        <w:t>分）（</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）利用图中装置研究双缝干涉现象时</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有下面几种说法：</w:t>
      </w:r>
    </w:p>
    <w:p w14:paraId="63AA5D15"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anchor distT="0" distB="0" distL="114300" distR="114300" simplePos="0" relativeHeight="251664384" behindDoc="0" locked="0" layoutInCell="1" allowOverlap="1" wp14:anchorId="604A38BC" wp14:editId="1A6F8061">
            <wp:simplePos x="0" y="0"/>
            <wp:positionH relativeFrom="column">
              <wp:posOffset>3892550</wp:posOffset>
            </wp:positionH>
            <wp:positionV relativeFrom="paragraph">
              <wp:posOffset>193040</wp:posOffset>
            </wp:positionV>
            <wp:extent cx="2411730" cy="503555"/>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6"/>
                    <a:stretch>
                      <a:fillRect/>
                    </a:stretch>
                  </pic:blipFill>
                  <pic:spPr>
                    <a:xfrm>
                      <a:off x="0" y="0"/>
                      <a:ext cx="2412000" cy="504000"/>
                    </a:xfrm>
                    <a:prstGeom prst="rect">
                      <a:avLst/>
                    </a:prstGeom>
                  </pic:spPr>
                </pic:pic>
              </a:graphicData>
            </a:graphic>
          </wp:anchor>
        </w:drawing>
      </w:r>
      <w:r>
        <w:rPr>
          <w:rFonts w:ascii="Times New Roman" w:eastAsia="宋体" w:hAnsi="Times New Roman" w:cs="Times New Roman"/>
          <w:color w:val="000000" w:themeColor="text1"/>
        </w:rPr>
        <w:tab/>
        <w:t>A</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将屏移近双缝</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干涉条纹间距变窄</w:t>
      </w:r>
    </w:p>
    <w:p w14:paraId="19C1EA30"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B</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将滤光片由蓝色的换成红色的</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干涉条纹间距变宽</w:t>
      </w:r>
    </w:p>
    <w:p w14:paraId="3F41FB12"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C</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将单缝向双缝移动一小段距离后</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干涉条纹间距变宽</w:t>
      </w:r>
    </w:p>
    <w:p w14:paraId="6149ADE4"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D</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换一个两缝之间距离较大的双缝</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干涉条纹间距变窄</w:t>
      </w:r>
    </w:p>
    <w:p w14:paraId="62A0E130" w14:textId="77777777" w:rsidR="00E90CE6" w:rsidRDefault="00000000">
      <w:pPr>
        <w:pStyle w:val="ABCD"/>
        <w:adjustRightInd w:val="0"/>
        <w:snapToGrid w:val="0"/>
        <w:spacing w:line="312" w:lineRule="auto"/>
        <w:ind w:left="660" w:hanging="66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m:oMath>
        <m:r>
          <m:rPr>
            <m:sty m:val="p"/>
          </m:rPr>
          <w:rPr>
            <w:rFonts w:ascii="Cambria Math" w:eastAsia="宋体" w:hAnsi="Cambria Math" w:cs="Times New Roman"/>
            <w:color w:val="000000" w:themeColor="text1"/>
          </w:rPr>
          <m:t>E</m:t>
        </m:r>
      </m:oMath>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去掉滤光片后</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干涉现象消失</w:t>
      </w:r>
    </w:p>
    <w:p w14:paraId="50EBD4B7"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u w:val="single"/>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其中正确的是</w:t>
      </w:r>
      <w:r>
        <w:rPr>
          <w:rFonts w:ascii="Times New Roman" w:eastAsia="宋体" w:hAnsi="Times New Roman" w:cs="Times New Roman"/>
          <w:color w:val="000000" w:themeColor="text1"/>
          <w:u w:val="single"/>
        </w:rPr>
        <w:t xml:space="preserve">　　　　</w:t>
      </w:r>
    </w:p>
    <w:p w14:paraId="024C4800" w14:textId="77777777" w:rsidR="00E90CE6" w:rsidRDefault="00000000">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r>
        <w:rPr>
          <w:rFonts w:ascii="Times New Roman" w:eastAsia="宋体" w:hAnsi="Times New Roman" w:cs="Times New Roman"/>
          <w:color w:val="000000" w:themeColor="text1"/>
        </w:rPr>
        <w:lastRenderedPageBreak/>
        <w:t>【答案】</w:t>
      </w:r>
      <w:r>
        <w:rPr>
          <w:rFonts w:ascii="Times New Roman" w:eastAsia="宋体" w:hAnsi="Times New Roman" w:cs="Times New Roman"/>
          <w:color w:val="000000" w:themeColor="text1"/>
        </w:rPr>
        <w:t>ABD</w:t>
      </w:r>
    </w:p>
    <w:p w14:paraId="4372E178"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anchor distT="0" distB="0" distL="114300" distR="114300" simplePos="0" relativeHeight="251665408" behindDoc="0" locked="0" layoutInCell="1" allowOverlap="1" wp14:anchorId="429CDB49" wp14:editId="16955564">
            <wp:simplePos x="0" y="0"/>
            <wp:positionH relativeFrom="column">
              <wp:posOffset>4742815</wp:posOffset>
            </wp:positionH>
            <wp:positionV relativeFrom="paragraph">
              <wp:posOffset>521335</wp:posOffset>
            </wp:positionV>
            <wp:extent cx="1329055" cy="913130"/>
            <wp:effectExtent l="0" t="0" r="4445" b="127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7"/>
                    <a:stretch>
                      <a:fillRect/>
                    </a:stretch>
                  </pic:blipFill>
                  <pic:spPr>
                    <a:xfrm>
                      <a:off x="0" y="0"/>
                      <a:ext cx="1329055" cy="913130"/>
                    </a:xfrm>
                    <a:prstGeom prst="rect">
                      <a:avLst/>
                    </a:prstGeom>
                  </pic:spPr>
                </pic:pic>
              </a:graphicData>
            </a:graphic>
          </wp:anchor>
        </w:drawing>
      </w:r>
      <w:r>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Ⅰ·22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现要测量某一电压表</w:t>
      </w:r>
      <w:r>
        <w:rPr>
          <w:rFonts w:ascii="Times New Roman" w:eastAsia="宋体" w:hAnsi="Times New Roman" w:cs="Times New Roman"/>
          <w:color w:val="000000" w:themeColor="text1"/>
        </w:rPr>
        <w:t>V</w:t>
      </w:r>
      <w:r>
        <w:rPr>
          <w:rFonts w:ascii="Times New Roman" w:eastAsia="宋体" w:hAnsi="Times New Roman" w:cs="Times New Roman"/>
          <w:color w:val="000000" w:themeColor="text1"/>
        </w:rPr>
        <w:t>的内阻</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给定的器材有：待测电压表</w:t>
      </w:r>
      <w:r>
        <w:rPr>
          <w:rFonts w:ascii="Times New Roman" w:eastAsia="宋体" w:hAnsi="Times New Roman" w:cs="Times New Roman" w:hint="eastAsia"/>
          <w:color w:val="000000" w:themeColor="text1"/>
        </w:rPr>
        <w:t>V</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量程</w:t>
      </w:r>
      <w:r>
        <w:rPr>
          <w:rFonts w:ascii="Times New Roman" w:eastAsia="宋体" w:hAnsi="Times New Roman" w:cs="Times New Roman" w:hint="eastAsia"/>
          <w:color w:val="000000" w:themeColor="text1"/>
        </w:rPr>
        <w:t>2V</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内阻约</w:t>
      </w:r>
      <w:r>
        <w:rPr>
          <w:rFonts w:ascii="Times New Roman" w:eastAsia="宋体" w:hAnsi="Times New Roman" w:cs="Times New Roman" w:hint="eastAsia"/>
          <w:color w:val="000000" w:themeColor="text1"/>
        </w:rPr>
        <w:t>4 k</w:t>
      </w:r>
      <w:r>
        <w:rPr>
          <w:rFonts w:ascii="Times New Roman" w:eastAsia="宋体" w:hAnsi="Times New Roman" w:cs="Times New Roman"/>
          <w:color w:val="000000" w:themeColor="text1"/>
        </w:rPr>
        <w:t>Ω</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；电流表</w:t>
      </w:r>
      <w:r>
        <w:rPr>
          <w:rFonts w:ascii="Times New Roman" w:eastAsia="宋体" w:hAnsi="Times New Roman" w:cs="Times New Roman" w:hint="eastAsia"/>
          <w:color w:val="000000" w:themeColor="text1"/>
        </w:rPr>
        <w:t>mA</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量程</w:t>
      </w:r>
      <w:r>
        <w:rPr>
          <w:rFonts w:ascii="Times New Roman" w:eastAsia="宋体" w:hAnsi="Times New Roman" w:cs="Times New Roman" w:hint="eastAsia"/>
          <w:color w:val="000000" w:themeColor="text1"/>
        </w:rPr>
        <w:t>1.2 mA</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内阻约</w:t>
      </w:r>
      <w:r>
        <w:rPr>
          <w:rFonts w:ascii="Times New Roman" w:eastAsia="宋体" w:hAnsi="Times New Roman" w:cs="Times New Roman" w:hint="eastAsia"/>
          <w:color w:val="000000" w:themeColor="text1"/>
        </w:rPr>
        <w:t xml:space="preserve">500 </w:t>
      </w:r>
      <w:r>
        <w:rPr>
          <w:rFonts w:ascii="Times New Roman" w:eastAsia="宋体" w:hAnsi="Times New Roman" w:cs="Times New Roman"/>
          <w:color w:val="000000" w:themeColor="text1"/>
        </w:rPr>
        <w:t>Ω</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；直流电源</w:t>
      </w:r>
      <w:r>
        <w:rPr>
          <w:rFonts w:ascii="Times New Roman" w:eastAsia="宋体" w:hAnsi="Times New Roman" w:cs="Times New Roman" w:hint="eastAsia"/>
          <w:i/>
          <w:iCs/>
          <w:color w:val="000000" w:themeColor="text1"/>
        </w:rPr>
        <w:t>E</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电动势约</w:t>
      </w:r>
      <w:r>
        <w:rPr>
          <w:rFonts w:ascii="Times New Roman" w:eastAsia="宋体" w:hAnsi="Times New Roman" w:cs="Times New Roman" w:hint="eastAsia"/>
          <w:color w:val="000000" w:themeColor="text1"/>
        </w:rPr>
        <w:t>2.4 V</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内阻不计</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；固定电阻</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个：</w:t>
      </w:r>
      <w:r>
        <w:rPr>
          <w:rFonts w:ascii="Times New Roman" w:eastAsia="宋体" w:hAnsi="Times New Roman" w:cs="Times New Roman" w:hint="eastAsia"/>
          <w:i/>
          <w:iCs/>
          <w:color w:val="000000" w:themeColor="text1"/>
        </w:rPr>
        <w:t>R</w:t>
      </w:r>
      <w:r>
        <w:rPr>
          <w:rFonts w:ascii="Times New Roman" w:eastAsia="宋体" w:hAnsi="Times New Roman" w:cs="Times New Roman" w:hint="eastAsia"/>
          <w:color w:val="000000" w:themeColor="text1"/>
          <w:vertAlign w:val="subscript"/>
        </w:rPr>
        <w:t>1</w:t>
      </w:r>
      <w:r>
        <w:rPr>
          <w:rFonts w:ascii="Times New Roman" w:eastAsia="宋体" w:hAnsi="Times New Roman" w:cs="Times New Roman" w:hint="eastAsia"/>
          <w:color w:val="000000" w:themeColor="text1"/>
        </w:rPr>
        <w:t xml:space="preserve">=4 000 </w:t>
      </w:r>
      <w:r>
        <w:rPr>
          <w:rFonts w:ascii="Times New Roman" w:eastAsia="宋体" w:hAnsi="Times New Roman" w:cs="Times New Roman"/>
          <w:color w:val="000000" w:themeColor="text1"/>
        </w:rPr>
        <w:t>Ω</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R</w:t>
      </w:r>
      <w:r>
        <w:rPr>
          <w:rFonts w:ascii="Times New Roman" w:eastAsia="宋体" w:hAnsi="Times New Roman" w:cs="Times New Roman" w:hint="eastAsia"/>
          <w:color w:val="000000" w:themeColor="text1"/>
          <w:vertAlign w:val="subscript"/>
        </w:rPr>
        <w:t>2</w:t>
      </w:r>
      <w:r>
        <w:rPr>
          <w:rFonts w:ascii="Times New Roman" w:eastAsia="宋体" w:hAnsi="Times New Roman" w:cs="Times New Roman" w:hint="eastAsia"/>
          <w:color w:val="000000" w:themeColor="text1"/>
        </w:rPr>
        <w:t xml:space="preserve">=10 000 </w:t>
      </w:r>
      <w:r>
        <w:rPr>
          <w:rFonts w:ascii="Times New Roman" w:eastAsia="宋体" w:hAnsi="Times New Roman" w:cs="Times New Roman"/>
          <w:color w:val="000000" w:themeColor="text1"/>
        </w:rPr>
        <w:t>Ω</w:t>
      </w:r>
      <w:r>
        <w:rPr>
          <w:rFonts w:ascii="Times New Roman" w:eastAsia="宋体" w:hAnsi="Times New Roman" w:cs="Times New Roman" w:hint="eastAsia"/>
          <w:color w:val="000000" w:themeColor="text1"/>
        </w:rPr>
        <w:t>，</w:t>
      </w:r>
      <w:r>
        <w:rPr>
          <w:rFonts w:ascii="Times New Roman" w:eastAsia="宋体" w:hAnsi="Times New Roman" w:cs="Times New Roman" w:hint="eastAsia"/>
          <w:i/>
          <w:iCs/>
          <w:color w:val="000000" w:themeColor="text1"/>
        </w:rPr>
        <w:t>R</w:t>
      </w:r>
      <w:r>
        <w:rPr>
          <w:rFonts w:ascii="Times New Roman" w:eastAsia="宋体" w:hAnsi="Times New Roman" w:cs="Times New Roman" w:hint="eastAsia"/>
          <w:color w:val="000000" w:themeColor="text1"/>
          <w:vertAlign w:val="subscript"/>
        </w:rPr>
        <w:t>3</w:t>
      </w:r>
      <w:r>
        <w:rPr>
          <w:rFonts w:ascii="Times New Roman" w:eastAsia="宋体" w:hAnsi="Times New Roman" w:cs="Times New Roman" w:hint="eastAsia"/>
          <w:color w:val="000000" w:themeColor="text1"/>
        </w:rPr>
        <w:t xml:space="preserve">=15 000 </w:t>
      </w:r>
      <w:r>
        <w:rPr>
          <w:rFonts w:ascii="Times New Roman" w:eastAsia="宋体" w:hAnsi="Times New Roman" w:cs="Times New Roman"/>
          <w:color w:val="000000" w:themeColor="text1"/>
        </w:rPr>
        <w:t>Ω</w:t>
      </w:r>
      <w:r>
        <w:rPr>
          <w:rFonts w:ascii="Times New Roman" w:eastAsia="宋体" w:hAnsi="Times New Roman" w:cs="Times New Roman"/>
          <w:color w:val="000000" w:themeColor="text1"/>
        </w:rPr>
        <w:t>；开关</w:t>
      </w:r>
      <w:r>
        <w:rPr>
          <w:rFonts w:ascii="Times New Roman" w:eastAsia="宋体" w:hAnsi="Times New Roman" w:cs="Times New Roman" w:hint="eastAsia"/>
          <w:i/>
          <w:iCs/>
          <w:color w:val="000000" w:themeColor="text1"/>
        </w:rPr>
        <w:t>S</w:t>
      </w:r>
      <w:r>
        <w:rPr>
          <w:rFonts w:ascii="Times New Roman" w:eastAsia="宋体" w:hAnsi="Times New Roman" w:cs="Times New Roman"/>
          <w:color w:val="000000" w:themeColor="text1"/>
        </w:rPr>
        <w:t>及导线若干</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要求测量时两电表指针偏转均超过其量程的一半</w:t>
      </w:r>
      <w:r>
        <w:rPr>
          <w:rFonts w:ascii="Times New Roman" w:eastAsia="宋体" w:hAnsi="Times New Roman" w:cs="Times New Roman" w:hint="eastAsia"/>
          <w:color w:val="000000" w:themeColor="text1"/>
        </w:rPr>
        <w:t>．</w:t>
      </w:r>
    </w:p>
    <w:p w14:paraId="29409EA6"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t>Ⅰ</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试从</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个固定电阻中选用</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个</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与其他器材一起组成测量电路</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并在虚线框内画出测量电路的原理图</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要求电路中各器材用题中给定的符号标出</w:t>
      </w:r>
      <w:r>
        <w:rPr>
          <w:rFonts w:ascii="Times New Roman" w:eastAsia="宋体" w:hAnsi="Times New Roman" w:cs="Times New Roman" w:hint="eastAsia"/>
          <w:color w:val="000000" w:themeColor="text1"/>
        </w:rPr>
        <w:t>）</w:t>
      </w:r>
    </w:p>
    <w:p w14:paraId="2F131FEC"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t>Ⅱ</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电路接通后</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若电压表读数为</w:t>
      </w:r>
      <w:r>
        <w:rPr>
          <w:rFonts w:ascii="Times New Roman" w:eastAsia="宋体" w:hAnsi="Times New Roman" w:cs="Times New Roman" w:hint="eastAsia"/>
          <w:i/>
          <w:iCs/>
          <w:color w:val="000000" w:themeColor="text1"/>
        </w:rPr>
        <w:t>U</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电流表读数为</w:t>
      </w:r>
      <w:r>
        <w:rPr>
          <w:rFonts w:ascii="Times New Roman" w:eastAsia="宋体" w:hAnsi="Times New Roman" w:cs="Times New Roman" w:hint="eastAsia"/>
          <w:i/>
          <w:iCs/>
          <w:color w:val="000000" w:themeColor="text1"/>
        </w:rPr>
        <w:t>I</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则电压表内阻</w:t>
      </w:r>
      <w:r>
        <w:rPr>
          <w:rFonts w:ascii="Times New Roman" w:eastAsia="宋体" w:hAnsi="Times New Roman" w:cs="Times New Roman" w:hint="eastAsia"/>
          <w:i/>
          <w:iCs/>
          <w:color w:val="000000" w:themeColor="text1"/>
        </w:rPr>
        <w:t>R</w:t>
      </w:r>
      <w:r>
        <w:rPr>
          <w:rFonts w:ascii="Times New Roman" w:eastAsia="宋体" w:hAnsi="Times New Roman" w:cs="Times New Roman" w:hint="eastAsia"/>
          <w:color w:val="000000" w:themeColor="text1"/>
          <w:vertAlign w:val="subscript"/>
        </w:rPr>
        <w:t>v</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u w:val="single"/>
        </w:rPr>
        <w:t xml:space="preserve">　　　　</w:t>
      </w:r>
      <w:r>
        <w:rPr>
          <w:rFonts w:ascii="Times New Roman" w:eastAsia="宋体" w:hAnsi="Times New Roman" w:cs="Times New Roman" w:hint="eastAsia"/>
          <w:color w:val="000000" w:themeColor="text1"/>
        </w:rPr>
        <w:t>．</w:t>
      </w:r>
    </w:p>
    <w:p w14:paraId="0BBC5D81" w14:textId="77777777" w:rsidR="00E90CE6" w:rsidRDefault="00000000">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anchor distT="0" distB="0" distL="114300" distR="114300" simplePos="0" relativeHeight="251660288" behindDoc="1" locked="0" layoutInCell="1" allowOverlap="1" wp14:anchorId="79F996F2" wp14:editId="7720B5E6">
            <wp:simplePos x="0" y="0"/>
            <wp:positionH relativeFrom="column">
              <wp:posOffset>1194435</wp:posOffset>
            </wp:positionH>
            <wp:positionV relativeFrom="paragraph">
              <wp:posOffset>63500</wp:posOffset>
            </wp:positionV>
            <wp:extent cx="899795" cy="683895"/>
            <wp:effectExtent l="0" t="0" r="14605" b="1905"/>
            <wp:wrapNone/>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28"/>
                    <a:stretch>
                      <a:fillRect/>
                    </a:stretch>
                  </pic:blipFill>
                  <pic:spPr>
                    <a:xfrm>
                      <a:off x="0" y="0"/>
                      <a:ext cx="900000" cy="684000"/>
                    </a:xfrm>
                    <a:prstGeom prst="rect">
                      <a:avLst/>
                    </a:prstGeom>
                  </pic:spPr>
                </pic:pic>
              </a:graphicData>
            </a:graphic>
          </wp:anchor>
        </w:drawing>
      </w: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Ⅰ</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 xml:space="preserve">                                        Ⅱ</w:t>
      </w:r>
      <m:oMath>
        <m:r>
          <m:rPr>
            <m:sty m:val="p"/>
          </m:rPr>
          <w:rPr>
            <w:rFonts w:ascii="Cambria Math" w:eastAsia="宋体" w:hAnsi="Cambria Math" w:cs="Times New Roman"/>
            <w:color w:val="000000" w:themeColor="text1"/>
          </w:rPr>
          <m:t>.</m:t>
        </m:r>
      </m:oMath>
      <w:r>
        <w:rPr>
          <w:rFonts w:ascii="Times New Roman" w:eastAsia="楷体" w:hAnsi="Times New Roman" w:cs="Times New Roman"/>
          <w:color w:val="000000" w:themeColor="text1"/>
          <w:position w:val="-26"/>
        </w:rPr>
        <w:object w:dxaOrig="702" w:dyaOrig="601" w14:anchorId="3CEF3FA7">
          <v:shape id="_x0000_i1031" type="#_x0000_t75" style="width:35.1pt;height:30.05pt" o:ole="">
            <v:imagedata r:id="rId29" o:title=""/>
          </v:shape>
          <o:OLEObject Type="Embed" ProgID="Equation.DSMT4" ShapeID="_x0000_i1031" DrawAspect="Content" ObjectID="_1800864097" r:id="rId30"/>
        </w:object>
      </w:r>
    </w:p>
    <w:p w14:paraId="545BDD40" w14:textId="77777777" w:rsidR="00E90CE6" w:rsidRDefault="00E90CE6">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p>
    <w:p w14:paraId="6343D3B6" w14:textId="77777777" w:rsidR="00E90CE6" w:rsidRDefault="00E90CE6">
      <w:pPr>
        <w:tabs>
          <w:tab w:val="left" w:pos="3402"/>
        </w:tabs>
        <w:adjustRightInd w:val="0"/>
        <w:snapToGrid w:val="0"/>
        <w:spacing w:line="312" w:lineRule="auto"/>
        <w:ind w:firstLineChars="200" w:firstLine="440"/>
        <w:rPr>
          <w:rFonts w:ascii="Times New Roman" w:eastAsia="宋体" w:hAnsi="Times New Roman" w:cs="Times New Roman"/>
          <w:color w:val="000000" w:themeColor="text1"/>
        </w:rPr>
      </w:pPr>
    </w:p>
    <w:p w14:paraId="3C1DE9CC" w14:textId="77777777" w:rsidR="00E90CE6" w:rsidRDefault="00E90CE6">
      <w:pPr>
        <w:pStyle w:val="af3"/>
        <w:adjustRightInd w:val="0"/>
        <w:snapToGrid w:val="0"/>
        <w:spacing w:line="312" w:lineRule="auto"/>
        <w:ind w:left="0" w:firstLineChars="0" w:firstLine="0"/>
        <w:jc w:val="left"/>
        <w:rPr>
          <w:rFonts w:ascii="Times New Roman" w:eastAsia="宋体" w:hAnsi="Times New Roman" w:cs="Times New Roman"/>
          <w:color w:val="000000" w:themeColor="text1"/>
        </w:rPr>
      </w:pPr>
    </w:p>
    <w:p w14:paraId="629F1A8A" w14:textId="77777777" w:rsidR="00E90CE6" w:rsidRDefault="00000000">
      <w:pPr>
        <w:pStyle w:val="af3"/>
        <w:numPr>
          <w:ilvl w:val="0"/>
          <w:numId w:val="1"/>
        </w:numPr>
        <w:adjustRightInd w:val="0"/>
        <w:snapToGrid w:val="0"/>
        <w:spacing w:line="312" w:lineRule="auto"/>
        <w:ind w:left="378" w:hangingChars="172" w:hanging="378"/>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Ⅰ·23</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16</w:t>
      </w:r>
      <w:r>
        <w:rPr>
          <w:rFonts w:ascii="Times New Roman" w:eastAsia="宋体" w:hAnsi="Times New Roman" w:cs="Times New Roman" w:hint="eastAsia"/>
          <w:color w:val="000000" w:themeColor="text1"/>
        </w:rPr>
        <w:t>分）</w:t>
      </w:r>
      <w:r>
        <w:rPr>
          <w:rFonts w:ascii="Times New Roman" w:eastAsia="宋体" w:hAnsi="Times New Roman" w:cs="Times New Roman"/>
          <w:color w:val="000000" w:themeColor="text1"/>
        </w:rPr>
        <w:t>天空有近似等高的浓云层</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为了测量云层的高度</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在水平地面上与观测者的距离为</w:t>
      </w:r>
      <w:r>
        <w:rPr>
          <w:rFonts w:ascii="Times New Roman" w:eastAsia="宋体" w:hAnsi="Times New Roman" w:cs="Times New Roman" w:hint="eastAsia"/>
          <w:i/>
          <w:iCs/>
          <w:color w:val="000000" w:themeColor="text1"/>
        </w:rPr>
        <w:t>d</w:t>
      </w:r>
      <w:r>
        <w:rPr>
          <w:rFonts w:ascii="Times New Roman" w:eastAsia="宋体" w:hAnsi="Times New Roman" w:cs="Times New Roman" w:hint="eastAsia"/>
          <w:color w:val="000000" w:themeColor="text1"/>
        </w:rPr>
        <w:t>=3.0 km</w:t>
      </w:r>
      <w:r>
        <w:rPr>
          <w:rFonts w:ascii="Times New Roman" w:eastAsia="宋体" w:hAnsi="Times New Roman" w:cs="Times New Roman"/>
          <w:color w:val="000000" w:themeColor="text1"/>
        </w:rPr>
        <w:t>处进行一次爆炸</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观测者听到由空气直接传来的爆炸声和由云层反射来的爆炸声时间上相差</w:t>
      </w:r>
      <w:r>
        <w:rPr>
          <w:rFonts w:ascii="Times New Roman" w:eastAsia="宋体" w:hAnsi="Times New Roman" w:cs="Times New Roman" w:hint="eastAsia"/>
          <w:color w:val="000000" w:themeColor="text1"/>
        </w:rPr>
        <w:t>Δ</w:t>
      </w:r>
      <w:r>
        <w:rPr>
          <w:rFonts w:ascii="Times New Roman" w:eastAsia="宋体" w:hAnsi="Times New Roman" w:cs="Times New Roman"/>
          <w:i/>
          <w:iCs/>
          <w:color w:val="000000" w:themeColor="text1"/>
        </w:rPr>
        <w:t>t</w:t>
      </w:r>
      <w:r>
        <w:rPr>
          <w:rFonts w:ascii="Times New Roman" w:eastAsia="宋体" w:hAnsi="Times New Roman" w:cs="Times New Roman" w:hint="eastAsia"/>
          <w:i/>
          <w:iCs/>
          <w:color w:val="000000" w:themeColor="text1"/>
        </w:rPr>
        <w:t>=</w:t>
      </w:r>
      <w:r>
        <w:rPr>
          <w:rFonts w:ascii="Times New Roman" w:eastAsia="宋体" w:hAnsi="Times New Roman" w:cs="Times New Roman" w:hint="eastAsia"/>
          <w:color w:val="000000" w:themeColor="text1"/>
        </w:rPr>
        <w:t>6.0 s</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试估算云层下表面的高度</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已知空气中的声速</w:t>
      </w:r>
      <w:r>
        <w:rPr>
          <w:rFonts w:ascii="Times New Roman" w:eastAsia="宋体" w:hAnsi="Times New Roman" w:cs="Times New Roman"/>
          <w:color w:val="000000" w:themeColor="text1"/>
          <w:position w:val="-6"/>
        </w:rPr>
        <w:object w:dxaOrig="185" w:dyaOrig="200" w14:anchorId="4169B053">
          <v:shape id="_x0000_i1032" type="#_x0000_t75" style="width:9.25pt;height:10pt" o:ole="">
            <v:imagedata r:id="rId31" o:title=""/>
          </v:shape>
          <o:OLEObject Type="Embed" ProgID="Equation.DSMT4" ShapeID="_x0000_i1032" DrawAspect="Content" ObjectID="_1800864098" r:id="rId32"/>
        </w:objec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position w:val="-22"/>
        </w:rPr>
        <w:object w:dxaOrig="179" w:dyaOrig="506" w14:anchorId="0E9E4502">
          <v:shape id="_x0000_i1033" type="#_x0000_t75" style="width:8.95pt;height:25.3pt" o:ole="">
            <v:imagedata r:id="rId33" o:title=""/>
          </v:shape>
          <o:OLEObject Type="Embed" ProgID="Equation.DSMT4" ShapeID="_x0000_i1033" DrawAspect="Content" ObjectID="_1800864099" r:id="rId34"/>
        </w:object>
      </w:r>
      <w:r>
        <w:rPr>
          <w:rFonts w:ascii="Times New Roman" w:eastAsia="宋体" w:hAnsi="Times New Roman" w:cs="Times New Roman" w:hint="eastAsia"/>
          <w:color w:val="000000" w:themeColor="text1"/>
          <w:position w:val="-22"/>
        </w:rPr>
        <w:t xml:space="preserve"> </w:t>
      </w:r>
      <w:r>
        <w:rPr>
          <w:rFonts w:ascii="Times New Roman" w:eastAsia="宋体" w:hAnsi="Times New Roman" w:cs="Times New Roman" w:hint="eastAsia"/>
          <w:color w:val="000000" w:themeColor="text1"/>
        </w:rPr>
        <w:t>km/s</w:t>
      </w:r>
      <w:r>
        <w:rPr>
          <w:rFonts w:ascii="Times New Roman" w:eastAsia="宋体" w:hAnsi="Times New Roman" w:cs="Times New Roman" w:hint="eastAsia"/>
          <w:color w:val="000000" w:themeColor="text1"/>
        </w:rPr>
        <w:t>．</w:t>
      </w:r>
    </w:p>
    <w:p w14:paraId="0CC9FB66" w14:textId="77777777" w:rsidR="00E90CE6" w:rsidRDefault="00000000">
      <w:pPr>
        <w:tabs>
          <w:tab w:val="left" w:pos="3402"/>
        </w:tabs>
        <w:adjustRightInd w:val="0"/>
        <w:snapToGrid w:val="0"/>
        <w:spacing w:line="312" w:lineRule="auto"/>
        <w:ind w:firstLineChars="200" w:firstLine="440"/>
        <w:rPr>
          <w:rFonts w:eastAsia="宋体" w:hAnsi="Cambria Math" w:cs="Times New Roman"/>
          <w:color w:val="000000" w:themeColor="text1"/>
        </w:rPr>
      </w:pPr>
      <w:r>
        <w:rPr>
          <w:rFonts w:ascii="Times New Roman" w:eastAsia="宋体" w:hAnsi="Times New Roman" w:cs="Times New Roman"/>
          <w:color w:val="000000" w:themeColor="text1"/>
        </w:rPr>
        <w:t>【答案】</w:t>
      </w:r>
      <w:r>
        <w:rPr>
          <w:rFonts w:ascii="Times New Roman" w:eastAsia="宋体" w:hAnsi="Times New Roman" w:cs="Times New Roman"/>
          <w:color w:val="000000" w:themeColor="text1"/>
        </w:rPr>
        <w:t>2.0 ×10</w:t>
      </w:r>
      <w:r>
        <w:rPr>
          <w:rFonts w:ascii="Times New Roman" w:eastAsia="宋体" w:hAnsi="Times New Roman" w:cs="Times New Roman"/>
          <w:color w:val="000000" w:themeColor="text1"/>
          <w:vertAlign w:val="superscript"/>
        </w:rPr>
        <w:t>3</w:t>
      </w:r>
      <w:r>
        <w:rPr>
          <w:rFonts w:ascii="Times New Roman" w:eastAsia="宋体" w:hAnsi="Times New Roman" w:cs="Times New Roman" w:hint="eastAsia"/>
          <w:color w:val="000000" w:themeColor="text1"/>
          <w:vertAlign w:val="superscript"/>
        </w:rPr>
        <w:t xml:space="preserve"> </w:t>
      </w:r>
      <w:r>
        <w:rPr>
          <w:rFonts w:ascii="Times New Roman" w:eastAsia="宋体" w:hAnsi="Times New Roman" w:cs="Times New Roman"/>
          <w:color w:val="000000" w:themeColor="text1"/>
        </w:rPr>
        <w:t>m</w:t>
      </w:r>
    </w:p>
    <w:p w14:paraId="3BBE34AC" w14:textId="77777777" w:rsidR="00E90CE6" w:rsidRDefault="00E90CE6">
      <w:pPr>
        <w:tabs>
          <w:tab w:val="left" w:pos="3402"/>
        </w:tabs>
        <w:adjustRightInd w:val="0"/>
        <w:snapToGrid w:val="0"/>
        <w:spacing w:line="312" w:lineRule="auto"/>
        <w:ind w:firstLineChars="200" w:firstLine="440"/>
        <w:rPr>
          <w:rFonts w:eastAsia="宋体" w:hAnsi="Cambria Math" w:cs="Times New Roman"/>
          <w:color w:val="000000" w:themeColor="text1"/>
        </w:rPr>
      </w:pPr>
    </w:p>
    <w:p w14:paraId="0AF7824E" w14:textId="77777777" w:rsidR="00E90CE6" w:rsidRDefault="00000000">
      <w:pPr>
        <w:pStyle w:val="af3"/>
        <w:numPr>
          <w:ilvl w:val="0"/>
          <w:numId w:val="1"/>
        </w:numPr>
        <w:adjustRightInd w:val="0"/>
        <w:snapToGrid w:val="0"/>
        <w:spacing w:line="312" w:lineRule="auto"/>
        <w:ind w:left="378" w:hangingChars="172" w:hanging="378"/>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Ⅰ·24</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19</w:t>
      </w:r>
      <w:r>
        <w:rPr>
          <w:rFonts w:ascii="Times New Roman" w:eastAsia="宋体" w:hAnsi="Times New Roman" w:cs="Times New Roman" w:hint="eastAsia"/>
          <w:color w:val="000000" w:themeColor="text1"/>
        </w:rPr>
        <w:t>分）</w:t>
      </w:r>
      <w:r>
        <w:rPr>
          <w:rFonts w:ascii="Times New Roman" w:eastAsia="宋体" w:hAnsi="Times New Roman" w:cs="Times New Roman"/>
          <w:color w:val="000000" w:themeColor="text1"/>
        </w:rPr>
        <w:t>一水平的浅色长传送带上放置一煤块</w:t>
      </w:r>
      <m:oMath>
        <m:r>
          <m:rPr>
            <m:sty m:val="p"/>
          </m:rPr>
          <w:rPr>
            <w:rFonts w:ascii="Cambria Math" w:eastAsia="宋体" w:hAnsi="Cambria Math" w:cs="Times New Roman"/>
            <w:color w:val="000000" w:themeColor="text1"/>
          </w:rPr>
          <m:t>(</m:t>
        </m:r>
      </m:oMath>
      <w:r>
        <w:rPr>
          <w:rFonts w:ascii="Times New Roman" w:eastAsia="宋体" w:hAnsi="Times New Roman" w:cs="Times New Roman"/>
          <w:color w:val="000000" w:themeColor="text1"/>
        </w:rPr>
        <w:t>可视为质点</w:t>
      </w:r>
      <m:oMath>
        <m:r>
          <m:rPr>
            <m:sty m:val="p"/>
          </m:rPr>
          <w:rPr>
            <w:rFonts w:ascii="Cambria Math" w:eastAsia="宋体" w:hAnsi="Cambria Math" w:cs="Times New Roman"/>
            <w:color w:val="000000" w:themeColor="text1"/>
          </w:rPr>
          <m:t>)</m:t>
        </m:r>
      </m:oMath>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煤块与传送带之间的动摩擦因数为</w:t>
      </w:r>
      <w:r>
        <w:rPr>
          <w:rFonts w:ascii="Times New Roman" w:eastAsia="宋体" w:hAnsi="Times New Roman" w:cs="Times New Roman"/>
          <w:i/>
          <w:iCs/>
          <w:color w:val="000000" w:themeColor="text1"/>
        </w:rPr>
        <w:t>μ</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初始时</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传送带与煤块都是静止的</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现让传送带以恒定的加速度</w:t>
      </w:r>
      <w:r>
        <w:rPr>
          <w:rFonts w:ascii="Times New Roman" w:eastAsia="宋体" w:hAnsi="Times New Roman" w:cs="Times New Roman" w:hint="eastAsia"/>
          <w:i/>
          <w:iCs/>
          <w:color w:val="000000" w:themeColor="text1"/>
        </w:rPr>
        <w:t>a</w:t>
      </w:r>
      <w:r>
        <w:rPr>
          <w:rFonts w:ascii="Times New Roman" w:eastAsia="宋体" w:hAnsi="Times New Roman" w:cs="Times New Roman" w:hint="eastAsia"/>
          <w:color w:val="000000" w:themeColor="text1"/>
          <w:vertAlign w:val="subscript"/>
        </w:rPr>
        <w:t>0</w:t>
      </w:r>
      <w:r>
        <w:rPr>
          <w:rFonts w:ascii="Times New Roman" w:eastAsia="宋体" w:hAnsi="Times New Roman" w:cs="Times New Roman"/>
          <w:color w:val="000000" w:themeColor="text1"/>
        </w:rPr>
        <w:t>开始运动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当其速度达到</w:t>
      </w:r>
      <w:r>
        <w:rPr>
          <w:rFonts w:ascii="Book Antiqua" w:eastAsia="楷体" w:hAnsi="Book Antiqua" w:cs="Times New Roman"/>
          <w:i/>
          <w:iCs/>
          <w:color w:val="000000" w:themeColor="text1"/>
        </w:rPr>
        <w:t>v</w:t>
      </w:r>
      <w:r>
        <w:rPr>
          <w:rFonts w:ascii="Times New Roman" w:eastAsia="楷体" w:hAnsi="Times New Roman" w:cs="Times New Roman"/>
          <w:color w:val="000000" w:themeColor="text1"/>
          <w:vertAlign w:val="subscript"/>
        </w:rPr>
        <w:t>0</w:t>
      </w:r>
      <w:r>
        <w:rPr>
          <w:rFonts w:ascii="Times New Roman" w:eastAsia="宋体" w:hAnsi="Times New Roman" w:cs="Times New Roman"/>
          <w:color w:val="000000" w:themeColor="text1"/>
        </w:rPr>
        <w:t>后</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便以此速度做匀速运动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经过一段时间</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煤块在传送带上留下了一段黑色痕迹后</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煤块相对于传送带不再滑动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求此黑色痕迹的长度</w:t>
      </w:r>
      <w:r>
        <w:rPr>
          <w:rFonts w:ascii="Times New Roman" w:eastAsia="宋体" w:hAnsi="Times New Roman" w:cs="Times New Roman" w:hint="eastAsia"/>
          <w:color w:val="000000" w:themeColor="text1"/>
        </w:rPr>
        <w:t>．</w:t>
      </w:r>
    </w:p>
    <w:p w14:paraId="544E9951" w14:textId="77777777" w:rsidR="00E90CE6" w:rsidRDefault="00000000">
      <w:pPr>
        <w:pStyle w:val="af3"/>
        <w:adjustRightInd w:val="0"/>
        <w:snapToGrid w:val="0"/>
        <w:spacing w:line="312" w:lineRule="auto"/>
        <w:ind w:left="440" w:firstLineChars="0" w:firstLine="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【答案】</w:t>
      </w:r>
      <w:r>
        <w:rPr>
          <w:rFonts w:ascii="Times New Roman" w:eastAsia="楷体" w:hAnsi="Times New Roman" w:cs="Times New Roman"/>
          <w:color w:val="000000" w:themeColor="text1"/>
          <w:position w:val="-26"/>
        </w:rPr>
        <w:object w:dxaOrig="1118" w:dyaOrig="638" w14:anchorId="68CA23EF">
          <v:shape id="_x0000_i1034" type="#_x0000_t75" style="width:55.9pt;height:31.9pt" o:ole="">
            <v:imagedata r:id="rId35" o:title=""/>
          </v:shape>
          <o:OLEObject Type="Embed" ProgID="Equation.DSMT4" ShapeID="_x0000_i1034" DrawAspect="Content" ObjectID="_1800864100" r:id="rId36"/>
        </w:object>
      </w:r>
    </w:p>
    <w:p w14:paraId="665C8DFE" w14:textId="77777777" w:rsidR="00E90CE6" w:rsidRDefault="00E90CE6">
      <w:pPr>
        <w:pStyle w:val="af3"/>
        <w:adjustRightInd w:val="0"/>
        <w:snapToGrid w:val="0"/>
        <w:spacing w:line="312" w:lineRule="auto"/>
        <w:ind w:left="440" w:firstLineChars="0" w:firstLine="0"/>
        <w:jc w:val="left"/>
        <w:rPr>
          <w:rFonts w:ascii="Times New Roman" w:eastAsia="宋体" w:hAnsi="Times New Roman" w:cs="Times New Roman"/>
          <w:color w:val="000000" w:themeColor="text1"/>
        </w:rPr>
      </w:pPr>
    </w:p>
    <w:p w14:paraId="07C033C0"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25</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2006·</w:t>
      </w:r>
      <w:r>
        <w:rPr>
          <w:rFonts w:ascii="Times New Roman" w:eastAsia="宋体" w:hAnsi="Times New Roman" w:cs="Times New Roman"/>
          <w:color w:val="000000" w:themeColor="text1"/>
        </w:rPr>
        <w:t>全国</w:t>
      </w:r>
      <w:r>
        <w:rPr>
          <w:rFonts w:ascii="Times New Roman" w:eastAsia="宋体" w:hAnsi="Times New Roman" w:cs="Times New Roman"/>
          <w:color w:val="000000" w:themeColor="text1"/>
        </w:rPr>
        <w:t>Ⅰ·25</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20</w:t>
      </w:r>
      <w:r>
        <w:rPr>
          <w:rFonts w:ascii="Times New Roman" w:eastAsia="宋体" w:hAnsi="Times New Roman" w:cs="Times New Roman" w:hint="eastAsia"/>
          <w:color w:val="000000" w:themeColor="text1"/>
        </w:rPr>
        <w:t>分）</w:t>
      </w:r>
      <w:r>
        <w:rPr>
          <w:rFonts w:ascii="Times New Roman" w:eastAsia="宋体" w:hAnsi="Times New Roman" w:cs="Times New Roman"/>
          <w:color w:val="000000" w:themeColor="text1"/>
        </w:rPr>
        <w:t>有个演示实验</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在上下面都是金属板的玻璃盒内</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放了许多用锡箔纸揉成的小球</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当上下板间加上电压后</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小球就上下不停地跳动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现取以下简化模型进行定量研究</w:t>
      </w:r>
      <w:r>
        <w:rPr>
          <w:rFonts w:ascii="Times New Roman" w:eastAsia="宋体" w:hAnsi="Times New Roman" w:cs="Times New Roman" w:hint="eastAsia"/>
          <w:color w:val="000000" w:themeColor="text1"/>
        </w:rPr>
        <w:t>．</w:t>
      </w:r>
    </w:p>
    <w:p w14:paraId="738E047E"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anchor distT="0" distB="0" distL="114300" distR="114300" simplePos="0" relativeHeight="251661312" behindDoc="0" locked="0" layoutInCell="1" allowOverlap="1" wp14:anchorId="2DD1693C" wp14:editId="55BEDB5E">
            <wp:simplePos x="0" y="0"/>
            <wp:positionH relativeFrom="column">
              <wp:posOffset>5035550</wp:posOffset>
            </wp:positionH>
            <wp:positionV relativeFrom="paragraph">
              <wp:posOffset>995680</wp:posOffset>
            </wp:positionV>
            <wp:extent cx="1223645" cy="719455"/>
            <wp:effectExtent l="0" t="0" r="10795" b="12065"/>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7"/>
                    <a:stretch>
                      <a:fillRect/>
                    </a:stretch>
                  </pic:blipFill>
                  <pic:spPr>
                    <a:xfrm>
                      <a:off x="0" y="0"/>
                      <a:ext cx="1224000" cy="720000"/>
                    </a:xfrm>
                    <a:prstGeom prst="rect">
                      <a:avLst/>
                    </a:prstGeom>
                  </pic:spPr>
                </pic:pic>
              </a:graphicData>
            </a:graphic>
          </wp:anchor>
        </w:drawing>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如图所示</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电容量为</w:t>
      </w:r>
      <w:r>
        <w:rPr>
          <w:rFonts w:ascii="Times New Roman" w:eastAsia="宋体" w:hAnsi="Times New Roman" w:cs="Times New Roman" w:hint="eastAsia"/>
          <w:i/>
          <w:iCs/>
          <w:color w:val="000000" w:themeColor="text1"/>
        </w:rPr>
        <w:t>C</w:t>
      </w:r>
      <w:r>
        <w:rPr>
          <w:rFonts w:ascii="Times New Roman" w:eastAsia="宋体" w:hAnsi="Times New Roman" w:cs="Times New Roman"/>
          <w:color w:val="000000" w:themeColor="text1"/>
        </w:rPr>
        <w:t>的平行板电容器的极板</w:t>
      </w:r>
      <w:r>
        <w:rPr>
          <w:rFonts w:ascii="Times New Roman" w:eastAsia="宋体" w:hAnsi="Times New Roman" w:cs="Times New Roman" w:hint="eastAsia"/>
          <w:i/>
          <w:iCs/>
          <w:color w:val="000000" w:themeColor="text1"/>
        </w:rPr>
        <w:t>A</w:t>
      </w:r>
      <w:r>
        <w:rPr>
          <w:rFonts w:ascii="Times New Roman" w:eastAsia="宋体" w:hAnsi="Times New Roman" w:cs="Times New Roman"/>
          <w:color w:val="000000" w:themeColor="text1"/>
        </w:rPr>
        <w:t>和</w:t>
      </w:r>
      <w:r>
        <w:rPr>
          <w:rFonts w:ascii="Times New Roman" w:eastAsia="宋体" w:hAnsi="Times New Roman" w:cs="Times New Roman" w:hint="eastAsia"/>
          <w:i/>
          <w:iCs/>
          <w:color w:val="000000" w:themeColor="text1"/>
        </w:rPr>
        <w:t>B</w:t>
      </w:r>
      <w:r>
        <w:rPr>
          <w:rFonts w:ascii="Times New Roman" w:eastAsia="宋体" w:hAnsi="Times New Roman" w:cs="Times New Roman"/>
          <w:color w:val="000000" w:themeColor="text1"/>
        </w:rPr>
        <w:t>水平放置</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相距为</w:t>
      </w:r>
      <w:r>
        <w:rPr>
          <w:rFonts w:ascii="Times New Roman" w:eastAsia="宋体" w:hAnsi="Times New Roman" w:cs="Times New Roman" w:hint="eastAsia"/>
          <w:i/>
          <w:iCs/>
          <w:color w:val="000000" w:themeColor="text1"/>
        </w:rPr>
        <w:t>d</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与电动势为</w:t>
      </w:r>
      <w:r>
        <w:rPr>
          <w:rFonts w:ascii="Times New Roman" w:eastAsia="宋体" w:hAnsi="Times New Roman" w:cs="Times New Roman" w:hint="eastAsia"/>
          <w:i/>
          <w:iCs/>
          <w:color w:val="000000" w:themeColor="text1"/>
        </w:rPr>
        <w:t>E</w:t>
      </w:r>
      <w:r>
        <w:rPr>
          <w:rFonts w:ascii="Times New Roman" w:eastAsia="宋体" w:hAnsi="Times New Roman" w:cs="Times New Roman"/>
          <w:color w:val="000000" w:themeColor="text1"/>
        </w:rPr>
        <w:t>、内阻可不计的电源相连</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设两板之间只有一个质量为</w:t>
      </w:r>
      <w:r>
        <w:rPr>
          <w:rFonts w:ascii="Times New Roman" w:eastAsia="宋体" w:hAnsi="Times New Roman" w:cs="Times New Roman" w:hint="eastAsia"/>
          <w:i/>
          <w:iCs/>
          <w:color w:val="000000" w:themeColor="text1"/>
        </w:rPr>
        <w:t>m</w:t>
      </w:r>
      <w:r>
        <w:rPr>
          <w:rFonts w:ascii="Times New Roman" w:eastAsia="宋体" w:hAnsi="Times New Roman" w:cs="Times New Roman"/>
          <w:color w:val="000000" w:themeColor="text1"/>
        </w:rPr>
        <w:t>的导电小球</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小球可视为质点</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已知：若小球与极板发生碰撞</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则碰撞后小球的速度立即变为零</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带电状态也立即改变</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改变后</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小球所带电荷符号与该极板相同</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电量为极板电量的</w:t>
      </w:r>
      <w:r>
        <w:rPr>
          <w:rFonts w:ascii="Times New Roman" w:eastAsia="宋体" w:hAnsi="Times New Roman" w:cs="Times New Roman"/>
          <w:i/>
          <w:iCs/>
          <w:color w:val="000000" w:themeColor="text1"/>
        </w:rPr>
        <w:t>α</w:t>
      </w:r>
      <w:r>
        <w:rPr>
          <w:rFonts w:ascii="Times New Roman" w:eastAsia="宋体" w:hAnsi="Times New Roman" w:cs="Times New Roman"/>
          <w:color w:val="000000" w:themeColor="text1"/>
        </w:rPr>
        <w:t>倍</w:t>
      </w:r>
      <w:r>
        <w:rPr>
          <w:rFonts w:ascii="Times New Roman" w:eastAsia="宋体" w:hAnsi="Times New Roman" w:cs="Times New Roman" w:hint="eastAsia"/>
          <w:color w:val="000000" w:themeColor="text1"/>
        </w:rPr>
        <w:t>（</w:t>
      </w:r>
      <w:r>
        <w:rPr>
          <w:rFonts w:ascii="Times New Roman" w:eastAsia="宋体" w:hAnsi="Times New Roman" w:cs="Times New Roman"/>
          <w:i/>
          <w:iCs/>
          <w:color w:val="000000" w:themeColor="text1"/>
        </w:rPr>
        <w:t>α</w:t>
      </w:r>
      <w:r>
        <w:rPr>
          <w:rFonts w:ascii="Times New Roman" w:eastAsia="宋体" w:hAnsi="Times New Roman" w:cs="Times New Roman"/>
          <w:color w:val="000000" w:themeColor="text1"/>
          <w:position w:val="-4"/>
        </w:rPr>
        <w:object w:dxaOrig="237" w:dyaOrig="200" w14:anchorId="15F2844F">
          <v:shape id="_x0000_i1035" type="#_x0000_t75" style="width:11.85pt;height:10pt" o:ole="">
            <v:imagedata r:id="rId38" o:title=""/>
          </v:shape>
          <o:OLEObject Type="Embed" ProgID="Equation.DSMT4" ShapeID="_x0000_i1035" DrawAspect="Content" ObjectID="_1800864101" r:id="rId39"/>
        </w:objec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不计带电小球对极板间匀强电场的影响</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重力加速度为</w:t>
      </w:r>
      <w:r>
        <w:rPr>
          <w:rFonts w:ascii="Times New Roman" w:eastAsia="宋体" w:hAnsi="Times New Roman" w:cs="Times New Roman" w:hint="eastAsia"/>
          <w:i/>
          <w:iCs/>
          <w:color w:val="000000" w:themeColor="text1"/>
        </w:rPr>
        <w:t>g</w:t>
      </w:r>
      <w:r>
        <w:rPr>
          <w:rFonts w:ascii="Times New Roman" w:eastAsia="宋体" w:hAnsi="Times New Roman" w:cs="Times New Roman" w:hint="eastAsia"/>
          <w:color w:val="000000" w:themeColor="text1"/>
        </w:rPr>
        <w:t>．</w:t>
      </w:r>
    </w:p>
    <w:p w14:paraId="2A4F5B5F"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欲使小球能够不断地在两板间上下往返运动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电动势</w:t>
      </w:r>
      <w:r>
        <w:rPr>
          <w:rFonts w:ascii="Times New Roman" w:eastAsia="宋体" w:hAnsi="Times New Roman" w:cs="Times New Roman" w:hint="eastAsia"/>
          <w:i/>
          <w:iCs/>
          <w:color w:val="000000" w:themeColor="text1"/>
        </w:rPr>
        <w:t>E</w:t>
      </w:r>
      <w:r>
        <w:rPr>
          <w:rFonts w:ascii="Times New Roman" w:eastAsia="宋体" w:hAnsi="Times New Roman" w:cs="Times New Roman"/>
          <w:color w:val="000000" w:themeColor="text1"/>
        </w:rPr>
        <w:t>至少应大于多少</w:t>
      </w:r>
      <w:r>
        <w:rPr>
          <w:rFonts w:ascii="Times New Roman" w:eastAsia="宋体" w:hAnsi="Times New Roman" w:cs="Times New Roman"/>
          <w:color w:val="000000" w:themeColor="text1"/>
        </w:rPr>
        <w:t>?</w:t>
      </w:r>
    </w:p>
    <w:p w14:paraId="41712041" w14:textId="77777777" w:rsidR="00E90CE6" w:rsidRDefault="00000000">
      <w:pPr>
        <w:pStyle w:val="af3"/>
        <w:adjustRightInd w:val="0"/>
        <w:snapToGrid w:val="0"/>
        <w:spacing w:line="312" w:lineRule="auto"/>
        <w:ind w:left="440" w:hanging="440"/>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设上述条件已满足</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在较长的时间间隔</w:t>
      </w:r>
      <w:r>
        <w:rPr>
          <w:rFonts w:ascii="Times New Roman" w:eastAsia="宋体" w:hAnsi="Times New Roman" w:cs="Times New Roman" w:hint="eastAsia"/>
          <w:i/>
          <w:iCs/>
          <w:color w:val="000000" w:themeColor="text1"/>
        </w:rPr>
        <w:t>T</w:t>
      </w:r>
      <w:r>
        <w:rPr>
          <w:rFonts w:ascii="Times New Roman" w:eastAsia="宋体" w:hAnsi="Times New Roman" w:cs="Times New Roman"/>
          <w:color w:val="000000" w:themeColor="text1"/>
        </w:rPr>
        <w:t>内小球做了很多次往返运动</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求在</w:t>
      </w:r>
      <w:r>
        <w:rPr>
          <w:rFonts w:ascii="Times New Roman" w:eastAsia="宋体" w:hAnsi="Times New Roman" w:cs="Times New Roman" w:hint="eastAsia"/>
          <w:i/>
          <w:iCs/>
          <w:color w:val="000000" w:themeColor="text1"/>
        </w:rPr>
        <w:t>T</w:t>
      </w:r>
      <w:r>
        <w:rPr>
          <w:rFonts w:ascii="Times New Roman" w:eastAsia="宋体" w:hAnsi="Times New Roman" w:cs="Times New Roman"/>
          <w:color w:val="000000" w:themeColor="text1"/>
        </w:rPr>
        <w:t>时间内小球往返运动的次数以及通过电源的总电量</w:t>
      </w:r>
      <w:r>
        <w:rPr>
          <w:rFonts w:ascii="Times New Roman" w:eastAsia="宋体" w:hAnsi="Times New Roman" w:cs="Times New Roman" w:hint="eastAsia"/>
          <w:color w:val="000000" w:themeColor="text1"/>
        </w:rPr>
        <w:t>．</w:t>
      </w:r>
    </w:p>
    <w:p w14:paraId="2BEF482A" w14:textId="77777777" w:rsidR="00E90CE6" w:rsidRDefault="00000000">
      <w:pPr>
        <w:pStyle w:val="af3"/>
        <w:adjustRightInd w:val="0"/>
        <w:snapToGrid w:val="0"/>
        <w:spacing w:line="312" w:lineRule="auto"/>
        <w:ind w:left="442" w:firstLineChars="0" w:firstLine="0"/>
        <w:jc w:val="left"/>
        <w:textAlignment w:val="baseline"/>
        <w:rPr>
          <w:rFonts w:ascii="Times New Roman" w:eastAsia="宋体" w:hAnsi="Times New Roman" w:cs="Times New Roman"/>
          <w:color w:val="000000" w:themeColor="text1"/>
        </w:rPr>
      </w:pPr>
      <w:r>
        <w:rPr>
          <w:rFonts w:ascii="Times New Roman" w:eastAsia="宋体" w:hAnsi="Times New Roman" w:cs="Times New Roman"/>
          <w:color w:val="000000" w:themeColor="text1"/>
        </w:rPr>
        <w:lastRenderedPageBreak/>
        <w:t>【答案】</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w:t>
      </w:r>
      <w:r>
        <w:rPr>
          <w:rFonts w:ascii="Times New Roman" w:eastAsia="楷体" w:hAnsi="Times New Roman" w:cs="Times New Roman"/>
          <w:color w:val="000000" w:themeColor="text1"/>
          <w:position w:val="-24"/>
        </w:rPr>
        <w:object w:dxaOrig="981" w:dyaOrig="622" w14:anchorId="13CA9867">
          <v:shape id="_x0000_i1036" type="#_x0000_t75" style="width:49.05pt;height:31.1pt" o:ole="">
            <v:imagedata r:id="rId40" o:title=""/>
          </v:shape>
          <o:OLEObject Type="Embed" ProgID="Equation.DSMT4" ShapeID="_x0000_i1036" DrawAspect="Content" ObjectID="_1800864102" r:id="rId41"/>
        </w:object>
      </w:r>
      <w:r>
        <w:rPr>
          <w:rFonts w:ascii="Times New Roman" w:eastAsia="楷体" w:hAnsi="Times New Roman" w:cs="Times New Roman" w:hint="eastAsia"/>
          <w:color w:val="000000" w:themeColor="text1"/>
          <w:position w:val="-20"/>
        </w:rPr>
        <w:t xml:space="preserve">    </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楷体" w:hAnsi="Times New Roman" w:cs="Times New Roman"/>
          <w:color w:val="000000" w:themeColor="text1"/>
          <w:position w:val="-60"/>
        </w:rPr>
        <w:object w:dxaOrig="3063" w:dyaOrig="939" w14:anchorId="5E4568C1">
          <v:shape id="_x0000_i1037" type="#_x0000_t75" style="width:153.15pt;height:46.95pt" o:ole="">
            <v:imagedata r:id="rId42" o:title=""/>
          </v:shape>
          <o:OLEObject Type="Embed" ProgID="Equation.DSMT4" ShapeID="_x0000_i1037" DrawAspect="Content" ObjectID="_1800864103" r:id="rId43"/>
        </w:object>
      </w:r>
      <w:r>
        <w:rPr>
          <w:rFonts w:ascii="Times New Roman" w:eastAsia="楷体" w:hAnsi="Times New Roman" w:cs="Times New Roman" w:hint="eastAsia"/>
          <w:color w:val="000000" w:themeColor="text1"/>
          <w:position w:val="-20"/>
        </w:rPr>
        <w:t xml:space="preserve">      </w:t>
      </w:r>
      <w:r>
        <w:rPr>
          <w:rFonts w:ascii="Times New Roman" w:eastAsia="楷体" w:hAnsi="Times New Roman" w:cs="Times New Roman"/>
          <w:color w:val="000000" w:themeColor="text1"/>
          <w:position w:val="-60"/>
        </w:rPr>
        <w:object w:dxaOrig="3143" w:dyaOrig="939" w14:anchorId="27D09CF1">
          <v:shape id="_x0000_i1038" type="#_x0000_t75" style="width:157.15pt;height:46.95pt" o:ole="">
            <v:imagedata r:id="rId44" o:title=""/>
          </v:shape>
          <o:OLEObject Type="Embed" ProgID="Equation.DSMT4" ShapeID="_x0000_i1038" DrawAspect="Content" ObjectID="_1800864104" r:id="rId45"/>
        </w:object>
      </w:r>
    </w:p>
    <w:p w14:paraId="15B031FA" w14:textId="77777777" w:rsidR="00E90CE6" w:rsidRDefault="00E90CE6">
      <w:pPr>
        <w:pStyle w:val="10"/>
        <w:adjustRightInd w:val="0"/>
        <w:snapToGrid w:val="0"/>
        <w:spacing w:line="312" w:lineRule="auto"/>
        <w:jc w:val="left"/>
        <w:rPr>
          <w:rFonts w:asciiTheme="majorEastAsia" w:eastAsiaTheme="majorEastAsia" w:hAnsiTheme="majorEastAsia" w:cstheme="majorEastAsia" w:hint="eastAsia"/>
          <w:color w:val="000000" w:themeColor="text1"/>
        </w:rPr>
      </w:pPr>
    </w:p>
    <w:sectPr w:rsidR="00E90CE6">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D532" w14:textId="77777777" w:rsidR="009207C5" w:rsidRDefault="009207C5">
      <w:pPr>
        <w:rPr>
          <w:rFonts w:hint="eastAsia"/>
        </w:rPr>
      </w:pPr>
      <w:r>
        <w:separator/>
      </w:r>
    </w:p>
  </w:endnote>
  <w:endnote w:type="continuationSeparator" w:id="0">
    <w:p w14:paraId="4B69CDA0" w14:textId="77777777" w:rsidR="009207C5" w:rsidRDefault="009207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A924" w14:textId="77777777" w:rsidR="00E90CE6" w:rsidRDefault="00000000">
    <w:pPr>
      <w:pStyle w:val="a5"/>
      <w:rPr>
        <w:rFonts w:hint="eastAsia"/>
      </w:rPr>
    </w:pPr>
    <w:r>
      <w:rPr>
        <w:noProof/>
      </w:rPr>
      <mc:AlternateContent>
        <mc:Choice Requires="wps">
          <w:drawing>
            <wp:anchor distT="0" distB="0" distL="114300" distR="114300" simplePos="0" relativeHeight="251659264" behindDoc="0" locked="0" layoutInCell="1" allowOverlap="1" wp14:anchorId="7A868F99" wp14:editId="173FD5D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FBA3A7" w14:textId="77777777" w:rsidR="00E90CE6" w:rsidRDefault="00000000">
                          <w:pPr>
                            <w:pStyle w:val="a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7A9D2F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FE2F" w14:textId="77777777" w:rsidR="009207C5" w:rsidRDefault="009207C5">
      <w:pPr>
        <w:rPr>
          <w:rFonts w:hint="eastAsia"/>
        </w:rPr>
      </w:pPr>
      <w:r>
        <w:separator/>
      </w:r>
    </w:p>
  </w:footnote>
  <w:footnote w:type="continuationSeparator" w:id="0">
    <w:p w14:paraId="15FA2CF6" w14:textId="77777777" w:rsidR="009207C5" w:rsidRDefault="009207C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A6022C"/>
    <w:multiLevelType w:val="singleLevel"/>
    <w:tmpl w:val="CFA6022C"/>
    <w:lvl w:ilvl="0">
      <w:start w:val="23"/>
      <w:numFmt w:val="decimal"/>
      <w:lvlText w:val="%1."/>
      <w:lvlJc w:val="left"/>
      <w:pPr>
        <w:ind w:left="45" w:firstLine="0"/>
      </w:pPr>
    </w:lvl>
  </w:abstractNum>
  <w:num w:numId="1" w16cid:durableId="173712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wYmE3NGU1ZjgxN2U1MzEwYjEwNzAzMzViNDg2N2QifQ=="/>
  </w:docVars>
  <w:rsids>
    <w:rsidRoot w:val="00FA57C3"/>
    <w:rsid w:val="000120E3"/>
    <w:rsid w:val="00043C97"/>
    <w:rsid w:val="00051636"/>
    <w:rsid w:val="0006373F"/>
    <w:rsid w:val="00075369"/>
    <w:rsid w:val="000A7F6F"/>
    <w:rsid w:val="000B623B"/>
    <w:rsid w:val="001302C8"/>
    <w:rsid w:val="0013235C"/>
    <w:rsid w:val="00152ED9"/>
    <w:rsid w:val="001C5ADF"/>
    <w:rsid w:val="002068E6"/>
    <w:rsid w:val="002832EB"/>
    <w:rsid w:val="00292EDB"/>
    <w:rsid w:val="00326389"/>
    <w:rsid w:val="00327CDE"/>
    <w:rsid w:val="00391EE7"/>
    <w:rsid w:val="003B1CD3"/>
    <w:rsid w:val="00405598"/>
    <w:rsid w:val="00405CA5"/>
    <w:rsid w:val="00451408"/>
    <w:rsid w:val="00486645"/>
    <w:rsid w:val="0049363E"/>
    <w:rsid w:val="0049669A"/>
    <w:rsid w:val="004A2F49"/>
    <w:rsid w:val="004A3019"/>
    <w:rsid w:val="00510EA2"/>
    <w:rsid w:val="005156A7"/>
    <w:rsid w:val="005243A2"/>
    <w:rsid w:val="00535272"/>
    <w:rsid w:val="005518C6"/>
    <w:rsid w:val="0058578F"/>
    <w:rsid w:val="005B0CFB"/>
    <w:rsid w:val="005E2166"/>
    <w:rsid w:val="005F127C"/>
    <w:rsid w:val="006C537E"/>
    <w:rsid w:val="006E28A5"/>
    <w:rsid w:val="00720332"/>
    <w:rsid w:val="007C2C73"/>
    <w:rsid w:val="0081363D"/>
    <w:rsid w:val="00843D10"/>
    <w:rsid w:val="008542DB"/>
    <w:rsid w:val="008B3DDC"/>
    <w:rsid w:val="009207C5"/>
    <w:rsid w:val="009217BC"/>
    <w:rsid w:val="00960619"/>
    <w:rsid w:val="00971BFB"/>
    <w:rsid w:val="009D7230"/>
    <w:rsid w:val="009D7281"/>
    <w:rsid w:val="009F4C47"/>
    <w:rsid w:val="00A33F40"/>
    <w:rsid w:val="00AB315B"/>
    <w:rsid w:val="00AC53E4"/>
    <w:rsid w:val="00B308B8"/>
    <w:rsid w:val="00B827A9"/>
    <w:rsid w:val="00B82B68"/>
    <w:rsid w:val="00BA1E36"/>
    <w:rsid w:val="00BF17CB"/>
    <w:rsid w:val="00C04BBB"/>
    <w:rsid w:val="00C44E2D"/>
    <w:rsid w:val="00C47140"/>
    <w:rsid w:val="00C6302E"/>
    <w:rsid w:val="00C82289"/>
    <w:rsid w:val="00C93E3A"/>
    <w:rsid w:val="00CB1D13"/>
    <w:rsid w:val="00D01BC0"/>
    <w:rsid w:val="00D3685C"/>
    <w:rsid w:val="00D81827"/>
    <w:rsid w:val="00D940E1"/>
    <w:rsid w:val="00DC4D00"/>
    <w:rsid w:val="00DF5766"/>
    <w:rsid w:val="00E05032"/>
    <w:rsid w:val="00E336E3"/>
    <w:rsid w:val="00E5427A"/>
    <w:rsid w:val="00E629AC"/>
    <w:rsid w:val="00E90CE6"/>
    <w:rsid w:val="00E93DC0"/>
    <w:rsid w:val="00EB4538"/>
    <w:rsid w:val="00F043AD"/>
    <w:rsid w:val="00F2499B"/>
    <w:rsid w:val="00F36013"/>
    <w:rsid w:val="00F704CF"/>
    <w:rsid w:val="00F81A0E"/>
    <w:rsid w:val="00F846C2"/>
    <w:rsid w:val="00FA57C3"/>
    <w:rsid w:val="00FC4922"/>
    <w:rsid w:val="051F632A"/>
    <w:rsid w:val="05E51FE4"/>
    <w:rsid w:val="0D286FCA"/>
    <w:rsid w:val="19A84C22"/>
    <w:rsid w:val="1C852B53"/>
    <w:rsid w:val="1F0E3FA0"/>
    <w:rsid w:val="254C2D14"/>
    <w:rsid w:val="26670B56"/>
    <w:rsid w:val="2A710193"/>
    <w:rsid w:val="2AB7478C"/>
    <w:rsid w:val="2D3344FC"/>
    <w:rsid w:val="4E0F475B"/>
    <w:rsid w:val="56E23696"/>
    <w:rsid w:val="690B1723"/>
    <w:rsid w:val="6A554E4C"/>
    <w:rsid w:val="7DFA4230"/>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823A0F"/>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autoRedefine/>
    <w:uiPriority w:val="99"/>
    <w:unhideWhenUsed/>
    <w:qFormat/>
    <w:pPr>
      <w:tabs>
        <w:tab w:val="center" w:pos="4513"/>
        <w:tab w:val="right" w:pos="9026"/>
      </w:tabs>
    </w:pPr>
  </w:style>
  <w:style w:type="paragraph" w:styleId="a9">
    <w:name w:val="footnote text"/>
    <w:basedOn w:val="a"/>
    <w:link w:val="aa"/>
    <w:autoRedefine/>
    <w:uiPriority w:val="99"/>
    <w:semiHidden/>
    <w:unhideWhenUsed/>
    <w:qFormat/>
    <w:pPr>
      <w:snapToGrid w:val="0"/>
    </w:pPr>
    <w:rPr>
      <w:sz w:val="18"/>
      <w:szCs w:val="18"/>
    </w:rPr>
  </w:style>
  <w:style w:type="table" w:styleId="ab">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autoRedefine/>
    <w:uiPriority w:val="99"/>
    <w:semiHidden/>
    <w:unhideWhenUsed/>
    <w:qFormat/>
    <w:rPr>
      <w:vertAlign w:val="superscript"/>
    </w:rPr>
  </w:style>
  <w:style w:type="character" w:customStyle="1" w:styleId="a8">
    <w:name w:val="页眉 字符"/>
    <w:basedOn w:val="a0"/>
    <w:link w:val="a7"/>
    <w:autoRedefine/>
    <w:uiPriority w:val="99"/>
    <w:qFormat/>
  </w:style>
  <w:style w:type="character" w:customStyle="1" w:styleId="a6">
    <w:name w:val="页脚 字符"/>
    <w:basedOn w:val="a0"/>
    <w:link w:val="a5"/>
    <w:autoRedefine/>
    <w:uiPriority w:val="99"/>
    <w:qFormat/>
  </w:style>
  <w:style w:type="paragraph" w:styleId="ad">
    <w:name w:val="List Paragraph"/>
    <w:basedOn w:val="a"/>
    <w:autoRedefine/>
    <w:uiPriority w:val="34"/>
    <w:qFormat/>
    <w:pPr>
      <w:ind w:left="720"/>
      <w:contextualSpacing/>
    </w:pPr>
  </w:style>
  <w:style w:type="character" w:customStyle="1" w:styleId="a4">
    <w:name w:val="批注框文本 字符"/>
    <w:basedOn w:val="a0"/>
    <w:link w:val="a3"/>
    <w:autoRedefine/>
    <w:uiPriority w:val="99"/>
    <w:semiHidden/>
    <w:qFormat/>
    <w:rPr>
      <w:rFonts w:ascii="Tahoma" w:hAnsi="Tahoma" w:cs="Tahoma"/>
      <w:sz w:val="16"/>
      <w:szCs w:val="16"/>
    </w:rPr>
  </w:style>
  <w:style w:type="paragraph" w:styleId="ae">
    <w:name w:val="Quote"/>
    <w:basedOn w:val="a"/>
    <w:next w:val="a"/>
    <w:link w:val="af"/>
    <w:autoRedefine/>
    <w:uiPriority w:val="29"/>
    <w:qFormat/>
    <w:rPr>
      <w:i/>
      <w:iCs/>
      <w:color w:val="000000" w:themeColor="text1"/>
    </w:rPr>
  </w:style>
  <w:style w:type="character" w:customStyle="1" w:styleId="af">
    <w:name w:val="引用 字符"/>
    <w:basedOn w:val="a0"/>
    <w:link w:val="ae"/>
    <w:autoRedefine/>
    <w:uiPriority w:val="29"/>
    <w:qFormat/>
    <w:rPr>
      <w:i/>
      <w:iCs/>
      <w:color w:val="000000" w:themeColor="text1"/>
    </w:rPr>
  </w:style>
  <w:style w:type="paragraph" w:customStyle="1" w:styleId="MTDisplayEquation">
    <w:name w:val="MTDisplayEquation"/>
    <w:basedOn w:val="a"/>
    <w:next w:val="a"/>
    <w:link w:val="MTDisplayEquationChar"/>
    <w:autoRedefine/>
    <w:qFormat/>
    <w:pPr>
      <w:tabs>
        <w:tab w:val="center" w:pos="4160"/>
        <w:tab w:val="right" w:pos="8300"/>
      </w:tabs>
    </w:pPr>
  </w:style>
  <w:style w:type="character" w:customStyle="1" w:styleId="MTDisplayEquationChar">
    <w:name w:val="MTDisplayEquation Char"/>
    <w:basedOn w:val="a0"/>
    <w:link w:val="MTDisplayEquation"/>
    <w:autoRedefine/>
    <w:qFormat/>
  </w:style>
  <w:style w:type="character" w:customStyle="1" w:styleId="aa">
    <w:name w:val="脚注文本 字符"/>
    <w:basedOn w:val="a0"/>
    <w:link w:val="a9"/>
    <w:autoRedefine/>
    <w:uiPriority w:val="99"/>
    <w:semiHidden/>
    <w:qFormat/>
    <w:rPr>
      <w:sz w:val="18"/>
      <w:szCs w:val="18"/>
    </w:rPr>
  </w:style>
  <w:style w:type="paragraph" w:customStyle="1" w:styleId="202">
    <w:name w:val="一级标题202×年"/>
    <w:basedOn w:val="af0"/>
    <w:autoRedefine/>
    <w:qFormat/>
    <w:pPr>
      <w:spacing w:before="420" w:after="84"/>
      <w:jc w:val="center"/>
      <w:outlineLvl w:val="1"/>
    </w:pPr>
  </w:style>
  <w:style w:type="paragraph" w:customStyle="1" w:styleId="af0">
    <w:name w:val="[系统文字]"/>
    <w:autoRedefine/>
    <w:qFormat/>
    <w:pPr>
      <w:jc w:val="both"/>
    </w:pPr>
    <w:rPr>
      <w:sz w:val="22"/>
      <w:szCs w:val="22"/>
    </w:rPr>
  </w:style>
  <w:style w:type="paragraph" w:customStyle="1" w:styleId="af1">
    <w:name w:val="数学试卷"/>
    <w:basedOn w:val="af0"/>
    <w:autoRedefine/>
    <w:qFormat/>
    <w:pPr>
      <w:spacing w:before="105"/>
      <w:jc w:val="center"/>
      <w:outlineLvl w:val="2"/>
    </w:pPr>
  </w:style>
  <w:style w:type="paragraph" w:customStyle="1" w:styleId="af2">
    <w:name w:val="选择题/实验题/大题的标题"/>
    <w:basedOn w:val="af0"/>
    <w:autoRedefine/>
    <w:qFormat/>
    <w:pPr>
      <w:tabs>
        <w:tab w:val="center" w:pos="210"/>
        <w:tab w:val="left" w:pos="425"/>
      </w:tabs>
      <w:ind w:left="562" w:hangingChars="200" w:hanging="562"/>
      <w:outlineLvl w:val="4"/>
    </w:pPr>
    <w:rPr>
      <w:rFonts w:hAnsiTheme="minorHAnsi"/>
    </w:rPr>
  </w:style>
  <w:style w:type="paragraph" w:customStyle="1" w:styleId="ABCD">
    <w:name w:val="选项ABCD"/>
    <w:basedOn w:val="af0"/>
    <w:autoRedefine/>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autoRedefine/>
    <w:qFormat/>
    <w:pPr>
      <w:tabs>
        <w:tab w:val="center" w:pos="2937"/>
      </w:tabs>
      <w:jc w:val="left"/>
    </w:pPr>
  </w:style>
  <w:style w:type="paragraph" w:customStyle="1" w:styleId="10">
    <w:name w:val="选项一行1图居右"/>
    <w:basedOn w:val="af0"/>
    <w:autoRedefine/>
    <w:qFormat/>
    <w:pPr>
      <w:tabs>
        <w:tab w:val="center" w:pos="1678"/>
        <w:tab w:val="center" w:pos="4195"/>
      </w:tabs>
      <w:jc w:val="right"/>
    </w:pPr>
  </w:style>
  <w:style w:type="paragraph" w:customStyle="1" w:styleId="af3">
    <w:name w:val="题目"/>
    <w:basedOn w:val="af4"/>
    <w:autoRedefine/>
    <w:qFormat/>
    <w:pPr>
      <w:tabs>
        <w:tab w:val="center" w:pos="210"/>
        <w:tab w:val="left" w:pos="420"/>
        <w:tab w:val="left" w:pos="4989"/>
      </w:tabs>
      <w:ind w:left="562" w:hangingChars="200" w:hanging="562"/>
      <w:outlineLvl w:val="5"/>
    </w:pPr>
    <w:rPr>
      <w:rFonts w:hAnsiTheme="minorHAnsi"/>
    </w:rPr>
  </w:style>
  <w:style w:type="paragraph" w:customStyle="1" w:styleId="af4">
    <w:name w:val="[基本段落]"/>
    <w:basedOn w:val="af0"/>
    <w:autoRedefine/>
    <w:qFormat/>
  </w:style>
  <w:style w:type="paragraph" w:customStyle="1" w:styleId="af5">
    <w:name w:val="分数+时间"/>
    <w:basedOn w:val="a"/>
    <w:autoRedefine/>
    <w:qFormat/>
    <w:pPr>
      <w:jc w:val="center"/>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jpeg"/><Relationship Id="rId26" Type="http://schemas.openxmlformats.org/officeDocument/2006/relationships/image" Target="media/image12.jpeg"/><Relationship Id="rId39"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9.bin"/><Relationship Id="rId42" Type="http://schemas.openxmlformats.org/officeDocument/2006/relationships/image" Target="media/image22.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6.bin"/><Relationship Id="rId32" Type="http://schemas.openxmlformats.org/officeDocument/2006/relationships/oleObject" Target="embeddings/oleObject8.bin"/><Relationship Id="rId37" Type="http://schemas.openxmlformats.org/officeDocument/2006/relationships/image" Target="media/image19.jpeg"/><Relationship Id="rId40" Type="http://schemas.openxmlformats.org/officeDocument/2006/relationships/image" Target="media/image21.wmf"/><Relationship Id="rId45"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wmf"/><Relationship Id="rId28" Type="http://schemas.openxmlformats.org/officeDocument/2006/relationships/image" Target="media/image14.jpeg"/><Relationship Id="rId36"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6.wmf"/><Relationship Id="rId44"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5.bin"/><Relationship Id="rId27" Type="http://schemas.openxmlformats.org/officeDocument/2006/relationships/image" Target="media/image13.jpeg"/><Relationship Id="rId30" Type="http://schemas.openxmlformats.org/officeDocument/2006/relationships/oleObject" Target="embeddings/oleObject7.bin"/><Relationship Id="rId35" Type="http://schemas.openxmlformats.org/officeDocument/2006/relationships/image" Target="media/image18.wmf"/><Relationship Id="rId43" Type="http://schemas.openxmlformats.org/officeDocument/2006/relationships/oleObject" Target="embeddings/oleObject13.bin"/><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media/image17.wmf"/><Relationship Id="rId38" Type="http://schemas.openxmlformats.org/officeDocument/2006/relationships/image" Target="media/image20.wmf"/><Relationship Id="rId46"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536</Words>
  <Characters>3061</Characters>
  <Application>Microsoft Office Word</Application>
  <DocSecurity>0</DocSecurity>
  <Lines>25</Lines>
  <Paragraphs>7</Paragraphs>
  <ScaleCrop>false</ScaleCrop>
  <Company>Intergen Ltd</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2</cp:revision>
  <cp:lastPrinted>2025-02-11T01:01:00Z</cp:lastPrinted>
  <dcterms:created xsi:type="dcterms:W3CDTF">2025-02-12T03:11:00Z</dcterms:created>
  <dcterms:modified xsi:type="dcterms:W3CDTF">2025-02-12T03:11:00Z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836A480E452A4157B637A1DD7F6BB6A3_13</vt:lpwstr>
  </property>
  <property fmtid="{D5CDD505-2E9C-101B-9397-08002B2CF9AE}" pid="4" name="KSOTemplateDocerSaveRecord">
    <vt:lpwstr>eyJoZGlkIjoiMDg5NmFhMjI1ZWU3OTRiMWMyNGM4NWM0NzFmMDgwNjAiLCJ1c2VySWQiOiIxOTA4NTQ4NDkifQ==</vt:lpwstr>
  </property>
</Properties>
</file>